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0EE32ED1" w:rsidR="00C65248" w:rsidRPr="0019082C" w:rsidRDefault="00392305"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474C7F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new"/>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6933F92B"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w:t>
      </w:r>
      <w:commentRangeStart w:id="0"/>
      <w:r w:rsidR="00AC3A5E" w:rsidRPr="0019082C">
        <w:rPr>
          <w:rFonts w:ascii="Times New Roman" w:hAnsi="Times New Roman" w:cs="Times New Roman"/>
          <w:lang w:val="en-US"/>
        </w:rPr>
        <w:t>further research into BAG as a prognostic biomarker of cognitive decline</w:t>
      </w:r>
      <w:commentRangeEnd w:id="0"/>
      <w:r w:rsidR="00875606">
        <w:rPr>
          <w:rStyle w:val="Kommentarzeichen"/>
        </w:rPr>
        <w:commentReference w:id="0"/>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1"/>
      <w:r w:rsidR="00875606" w:rsidRPr="00875606">
        <w:rPr>
          <w:rFonts w:ascii="Times New Roman" w:hAnsi="Times New Roman" w:cs="Times New Roman"/>
          <w:highlight w:val="yellow"/>
          <w:lang w:val="en-US"/>
        </w:rPr>
        <w:t>(MCI and subjective cognitive decline (SCD))</w:t>
      </w:r>
      <w:r w:rsidR="00875606">
        <w:rPr>
          <w:rFonts w:ascii="Times New Roman" w:hAnsi="Times New Roman" w:cs="Times New Roman"/>
          <w:lang w:val="en-US"/>
        </w:rPr>
        <w:t xml:space="preserve"> </w:t>
      </w:r>
      <w:commentRangeEnd w:id="1"/>
      <w:r w:rsidR="00875606">
        <w:rPr>
          <w:rStyle w:val="Kommentarzeichen"/>
        </w:rPr>
        <w:commentReference w:id="1"/>
      </w:r>
      <w:r w:rsidR="00E06DE8" w:rsidRPr="0019082C">
        <w:rPr>
          <w:rFonts w:ascii="Times New Roman" w:hAnsi="Times New Roman" w:cs="Times New Roman"/>
          <w:lang w:val="en-US"/>
        </w:rPr>
        <w:t>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assumed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3E8B175"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decline by using </w:t>
      </w:r>
      <w:r w:rsidR="00046C41" w:rsidRPr="00875606">
        <w:rPr>
          <w:rFonts w:ascii="Times New Roman" w:eastAsia="Times New Roman" w:hAnsi="Times New Roman" w:cs="Times New Roman"/>
          <w:color w:val="000000"/>
          <w:highlight w:val="yellow"/>
          <w:lang w:val="en-US"/>
        </w:rPr>
        <w:t>machine learning classification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21727CDA"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1536F5" w:rsidRPr="001536F5">
        <w:rPr>
          <w:rFonts w:ascii="Times New Roman" w:eastAsia="Times New Roman" w:hAnsi="Times New Roman" w:cs="Times New Roman"/>
          <w:color w:val="000000"/>
          <w:highlight w:val="yellow"/>
          <w:lang w:val="en-US"/>
        </w:rPr>
        <w:t>for an overview, see Table XX</w:t>
      </w:r>
      <w:r w:rsidR="001536F5" w:rsidRPr="00962B4D">
        <w:rPr>
          <w:rFonts w:ascii="Times New Roman" w:eastAsia="Times New Roman" w:hAnsi="Times New Roman" w:cs="Times New Roman"/>
          <w:color w:val="000000"/>
          <w:highlight w:val="yellow"/>
          <w:lang w:val="en-US"/>
        </w:rPr>
        <w:t xml:space="preserve">). </w:t>
      </w:r>
      <w:r w:rsidR="00962B4D" w:rsidRPr="00962B4D">
        <w:rPr>
          <w:rFonts w:ascii="Times New Roman" w:eastAsia="Times New Roman" w:hAnsi="Times New Roman" w:cs="Times New Roman"/>
          <w:color w:val="000000"/>
          <w:highlight w:val="yellow"/>
          <w:lang w:val="en-US"/>
        </w:rPr>
        <w:t xml:space="preserve">Note that we only acquired FDG-PET for DELCODE SCD </w:t>
      </w:r>
      <w:r w:rsidR="00962B4D" w:rsidRPr="00962B4D">
        <w:rPr>
          <w:rFonts w:ascii="Times New Roman" w:eastAsia="Times New Roman" w:hAnsi="Times New Roman" w:cs="Times New Roman"/>
          <w:color w:val="000000"/>
          <w:highlight w:val="yellow"/>
          <w:lang w:val="en-US"/>
        </w:rPr>
        <w:lastRenderedPageBreak/>
        <w:t>patients and MRI for DELCODE MCI patients.</w:t>
      </w:r>
      <w:r w:rsidR="00962B4D">
        <w:rPr>
          <w:rFonts w:ascii="Times New Roman" w:eastAsia="Times New Roman" w:hAnsi="Times New Roman" w:cs="Times New Roman"/>
          <w:color w:val="000000"/>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B35718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13&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In t</w:t>
      </w:r>
      <w:r w:rsidRPr="00F1725A">
        <w:rPr>
          <w:rFonts w:ascii="Times New Roman" w:eastAsia="Times New Roman" w:hAnsi="Times New Roman" w:cs="Times New Roman"/>
          <w:color w:val="000000"/>
          <w:highlight w:val="yellow"/>
          <w:lang w:val="en-US"/>
        </w:rPr>
        <w:t xml:space="preserve">he </w:t>
      </w:r>
      <w:r w:rsidR="00A9695D" w:rsidRPr="00F1725A">
        <w:rPr>
          <w:rFonts w:ascii="Times New Roman" w:eastAsia="Times New Roman" w:hAnsi="Times New Roman" w:cs="Times New Roman"/>
          <w:color w:val="000000"/>
          <w:highlight w:val="yellow"/>
          <w:lang w:val="en-US"/>
        </w:rPr>
        <w:t xml:space="preserve">outer </w:t>
      </w:r>
      <w:r w:rsidR="005956FE" w:rsidRPr="00F1725A">
        <w:rPr>
          <w:rFonts w:ascii="Times New Roman" w:eastAsia="Times New Roman" w:hAnsi="Times New Roman" w:cs="Times New Roman"/>
          <w:color w:val="000000"/>
          <w:highlight w:val="yellow"/>
          <w:lang w:val="en-US"/>
        </w:rPr>
        <w:t>CV</w:t>
      </w:r>
      <w:r w:rsidR="00A9695D" w:rsidRPr="00F1725A">
        <w:rPr>
          <w:rFonts w:ascii="Times New Roman" w:eastAsia="Times New Roman" w:hAnsi="Times New Roman" w:cs="Times New Roman"/>
          <w:color w:val="000000"/>
          <w:highlight w:val="yellow"/>
          <w:lang w:val="en-US"/>
        </w:rPr>
        <w:t xml:space="preserve"> loop</w:t>
      </w:r>
      <w:r w:rsidRPr="00F1725A">
        <w:rPr>
          <w:rFonts w:ascii="Times New Roman" w:eastAsia="Times New Roman" w:hAnsi="Times New Roman" w:cs="Times New Roman"/>
          <w:color w:val="000000"/>
          <w:highlight w:val="yellow"/>
          <w:lang w:val="en-US"/>
        </w:rPr>
        <w:t>, outlier exclusion was performed and bias correction parameters were estimated based on predictions yielded from the validation folds of the inner CV</w:t>
      </w:r>
      <w:r w:rsidR="00A53F6B" w:rsidRPr="00F1725A">
        <w:rPr>
          <w:rFonts w:ascii="Times New Roman" w:eastAsia="Times New Roman" w:hAnsi="Times New Roman" w:cs="Times New Roman"/>
          <w:color w:val="000000"/>
          <w:highlight w:val="yellow"/>
          <w:lang w:val="en-US"/>
        </w:rPr>
        <w:fldChar w:fldCharType="begin" w:fldLock="1"/>
      </w:r>
      <w:r w:rsidR="005D2AE0">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12&lt;/sup&gt;"},"properties":{"noteIndex":0},"schema":"https://github.com/citation-style-language/schema/raw/master/csl-citation.json"}</w:instrText>
      </w:r>
      <w:r w:rsidR="00A53F6B" w:rsidRPr="00F1725A">
        <w:rPr>
          <w:rFonts w:ascii="Times New Roman" w:eastAsia="Times New Roman" w:hAnsi="Times New Roman" w:cs="Times New Roman"/>
          <w:color w:val="000000"/>
          <w:highlight w:val="yellow"/>
          <w:lang w:val="en-US"/>
        </w:rPr>
        <w:fldChar w:fldCharType="separate"/>
      </w:r>
      <w:r w:rsidR="005D2AE0" w:rsidRPr="005D2AE0">
        <w:rPr>
          <w:rFonts w:ascii="Times New Roman" w:eastAsia="Times New Roman" w:hAnsi="Times New Roman" w:cs="Times New Roman"/>
          <w:noProof/>
          <w:color w:val="000000"/>
          <w:highlight w:val="yellow"/>
          <w:vertAlign w:val="superscript"/>
          <w:lang w:val="en-US"/>
        </w:rPr>
        <w:t>13</w:t>
      </w:r>
      <w:r w:rsidR="00A53F6B" w:rsidRPr="00F1725A">
        <w:rPr>
          <w:rFonts w:ascii="Times New Roman" w:eastAsia="Times New Roman" w:hAnsi="Times New Roman" w:cs="Times New Roman"/>
          <w:color w:val="000000"/>
          <w:highlight w:val="yellow"/>
          <w:lang w:val="en-US"/>
        </w:rPr>
        <w:fldChar w:fldCharType="end"/>
      </w:r>
      <w:r w:rsidR="00010E7B" w:rsidRPr="00F1725A">
        <w:rPr>
          <w:rFonts w:ascii="Times New Roman" w:eastAsia="Times New Roman" w:hAnsi="Times New Roman" w:cs="Times New Roman"/>
          <w:color w:val="000000"/>
          <w:highlight w:val="yellow"/>
          <w:lang w:val="en-US"/>
        </w:rPr>
        <w:t>.</w:t>
      </w:r>
      <w:r w:rsidR="003F5D06" w:rsidRPr="00F1725A">
        <w:rPr>
          <w:rFonts w:ascii="Times New Roman" w:eastAsia="Times New Roman" w:hAnsi="Times New Roman" w:cs="Times New Roman"/>
          <w:color w:val="000000"/>
          <w:highlight w:val="yellow"/>
          <w:lang w:val="en-US"/>
        </w:rPr>
        <w:t xml:space="preserve"> </w:t>
      </w:r>
      <w:r w:rsidR="00220B4C" w:rsidRPr="00F1725A">
        <w:rPr>
          <w:rFonts w:ascii="Times New Roman" w:eastAsia="Times New Roman" w:hAnsi="Times New Roman" w:cs="Times New Roman"/>
          <w:color w:val="000000"/>
          <w:highlight w:val="yellow"/>
          <w:lang w:val="en-US"/>
        </w:rPr>
        <w:t xml:space="preserve">Information on outlier exclusion and bias correction can be found in </w:t>
      </w:r>
      <w:r w:rsidR="006727C9" w:rsidRPr="00F1725A">
        <w:rPr>
          <w:rFonts w:ascii="Times New Roman" w:eastAsia="Times New Roman" w:hAnsi="Times New Roman" w:cs="Times New Roman"/>
          <w:color w:val="000000"/>
          <w:highlight w:val="yellow"/>
          <w:lang w:val="en-US"/>
        </w:rPr>
        <w:t>SM sections 1</w:t>
      </w:r>
      <w:r w:rsidR="00F20680" w:rsidRPr="00F1725A">
        <w:rPr>
          <w:rFonts w:ascii="Times New Roman" w:eastAsia="Times New Roman" w:hAnsi="Times New Roman" w:cs="Times New Roman"/>
          <w:color w:val="000000"/>
          <w:highlight w:val="yellow"/>
          <w:lang w:val="en-US"/>
        </w:rPr>
        <w:t>c</w:t>
      </w:r>
      <w:r w:rsidR="00E43AB0" w:rsidRPr="00F1725A">
        <w:rPr>
          <w:rFonts w:ascii="Times New Roman" w:eastAsia="Times New Roman" w:hAnsi="Times New Roman" w:cs="Times New Roman"/>
          <w:color w:val="000000"/>
          <w:highlight w:val="yellow"/>
          <w:lang w:val="en-US"/>
        </w:rPr>
        <w:t xml:space="preserve"> and 1</w:t>
      </w:r>
      <w:r w:rsidR="00F20680" w:rsidRPr="00F1725A">
        <w:rPr>
          <w:rFonts w:ascii="Times New Roman" w:eastAsia="Times New Roman" w:hAnsi="Times New Roman" w:cs="Times New Roman"/>
          <w:color w:val="000000"/>
          <w:highlight w:val="yellow"/>
          <w:lang w:val="en-US"/>
        </w:rPr>
        <w:t>d</w:t>
      </w:r>
      <w:r w:rsidR="00220B4C" w:rsidRPr="00F1725A">
        <w:rPr>
          <w:rFonts w:ascii="Times New Roman" w:eastAsia="Times New Roman" w:hAnsi="Times New Roman" w:cs="Times New Roman"/>
          <w:color w:val="000000"/>
          <w:highlight w:val="yellow"/>
          <w:lang w:val="en-US"/>
        </w:rPr>
        <w:t>.</w:t>
      </w:r>
      <w:r w:rsidRPr="00F1725A">
        <w:rPr>
          <w:rFonts w:ascii="Times New Roman" w:eastAsia="Times New Roman" w:hAnsi="Times New Roman" w:cs="Times New Roman"/>
          <w:color w:val="000000"/>
          <w:highlight w:val="yellow"/>
          <w:lang w:val="en-US"/>
        </w:rPr>
        <w:t xml:space="preserve"> The inner CV loop was used to select the optimal value for the regularization parameter to avoid overfitting. </w:t>
      </w:r>
      <w:r w:rsidR="00F1725A" w:rsidRPr="00F1725A">
        <w:rPr>
          <w:rFonts w:ascii="Times New Roman" w:eastAsia="Times New Roman" w:hAnsi="Times New Roman" w:cs="Times New Roman"/>
          <w:color w:val="000000"/>
          <w:highlight w:val="yellow"/>
          <w:lang w:val="en-US"/>
        </w:rPr>
        <w:t xml:space="preserve">After each inner </w:t>
      </w:r>
      <w:r w:rsidR="00794210">
        <w:rPr>
          <w:noProof/>
          <w:lang w:val="en-US"/>
        </w:rPr>
        <w:lastRenderedPageBreak/>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8526CE" w:rsidRPr="0019082C" w:rsidRDefault="008526CE"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8526CE" w:rsidRPr="001965EF" w:rsidRDefault="008526CE"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B523DA4" w:rsidR="008526CE" w:rsidRPr="0019082C" w:rsidRDefault="008526CE" w:rsidP="004E797C">
                      <w:pPr>
                        <w:pStyle w:val="Beschriftung"/>
                        <w:jc w:val="both"/>
                        <w:rPr>
                          <w:rFonts w:ascii="Times New Roman" w:hAnsi="Times New Roman" w:cs="Times New Roman"/>
                          <w:i w:val="0"/>
                          <w:color w:val="000000" w:themeColor="text1"/>
                          <w:sz w:val="22"/>
                          <w:szCs w:val="22"/>
                          <w:lang w:val="en-US"/>
                        </w:rPr>
                      </w:pPr>
                      <w:bookmarkStart w:id="3"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8526CE" w:rsidRPr="001965EF" w:rsidRDefault="008526CE" w:rsidP="004E797C">
                      <w:pPr>
                        <w:pStyle w:val="Beschriftung"/>
                        <w:rPr>
                          <w:rFonts w:ascii="Times New Roman" w:hAnsi="Times New Roman" w:cs="Times New Roman"/>
                        </w:rPr>
                      </w:pPr>
                    </w:p>
                  </w:txbxContent>
                </v:textbox>
                <w10:wrap type="tight" anchorx="margin"/>
              </v:shape>
            </w:pict>
          </mc:Fallback>
        </mc:AlternateContent>
      </w:r>
      <w:r w:rsidR="00794210">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F1725A" w:rsidRPr="00F1725A">
        <w:rPr>
          <w:rFonts w:ascii="Times New Roman" w:eastAsia="Times New Roman" w:hAnsi="Times New Roman" w:cs="Times New Roman"/>
          <w:color w:val="000000"/>
          <w:highlight w:val="yellow"/>
          <w:lang w:val="en-US"/>
        </w:rPr>
        <w:t>CV, the final model was selected across SVR and RVR based on the MAE on the validation folds.</w:t>
      </w:r>
      <w:r w:rsidR="00F1725A">
        <w:rPr>
          <w:rFonts w:ascii="Times New Roman" w:eastAsia="Times New Roman" w:hAnsi="Times New Roman" w:cs="Times New Roman"/>
          <w:color w:val="000000"/>
          <w:lang w:val="en-US"/>
        </w:rPr>
        <w:t xml:space="preserve"> </w:t>
      </w:r>
      <w:r w:rsidR="00F1725A" w:rsidRPr="00F1725A">
        <w:rPr>
          <w:rFonts w:ascii="Times New Roman" w:eastAsia="Times New Roman" w:hAnsi="Times New Roman" w:cs="Times New Roman"/>
          <w:color w:val="000000"/>
          <w:highlight w:val="yellow"/>
          <w:lang w:val="en-US"/>
        </w:rPr>
        <w:t>Eventually, the final model was used to estimate brain age in the test and patient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w:t>
      </w:r>
      <w:r w:rsidR="00502BED" w:rsidRPr="0019082C">
        <w:rPr>
          <w:rFonts w:ascii="Times New Roman" w:eastAsia="Times New Roman" w:hAnsi="Times New Roman" w:cs="Times New Roman"/>
          <w:bCs/>
          <w:color w:val="000000"/>
          <w:lang w:val="en-US"/>
        </w:rPr>
        <w:lastRenderedPageBreak/>
        <w:t xml:space="preserve">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The accuracy of brain age estimation from FDG-PET or MRI was assessed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he validity of our models on external data was evaluated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6A9D73B5"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Assessment of independence of FDG-PET and MRI BAG was achieved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w:t>
      </w:r>
      <w:r w:rsidRPr="00FA359A">
        <w:rPr>
          <w:rFonts w:ascii="Times New Roman" w:eastAsia="Times New Roman" w:hAnsi="Times New Roman" w:cs="Times New Roman"/>
          <w:bCs/>
          <w:color w:val="000000"/>
          <w:highlight w:val="yellow"/>
          <w:lang w:val="en-US"/>
        </w:rPr>
        <w:t xml:space="preserve">important’ regions were such where </w:t>
      </w:r>
      <w:r w:rsidRPr="00FA359A">
        <w:rPr>
          <w:rFonts w:ascii="Times New Roman" w:hAnsi="Times New Roman" w:cs="Times New Roman"/>
          <w:highlight w:val="yellow"/>
          <w:lang w:val="en-US"/>
        </w:rPr>
        <w:t xml:space="preserve">δ was at least 2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was decided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r w:rsidRPr="0019082C">
        <w:rPr>
          <w:rFonts w:ascii="Times New Roman" w:eastAsia="Times New Roman" w:hAnsi="Times New Roman" w:cs="Times New Roman"/>
          <w:b/>
          <w:bCs/>
          <w:color w:val="000000"/>
          <w:lang w:val="en-US"/>
        </w:rPr>
        <w:t>2.5 Prediction of cognitive outcome using the brain age gap</w:t>
      </w:r>
    </w:p>
    <w:p w14:paraId="6B58068B" w14:textId="22B19E82" w:rsidR="00A2527D" w:rsidRPr="0019082C" w:rsidRDefault="006A6AC5" w:rsidP="005D2AE0">
      <w:pPr>
        <w:pStyle w:val="KeinLeerraum"/>
        <w:keepNext/>
        <w:spacing w:line="480" w:lineRule="auto"/>
        <w:jc w:val="both"/>
        <w:rPr>
          <w:rFonts w:ascii="Times New Roman" w:eastAsia="Times New Roman" w:hAnsi="Times New Roman" w:cs="Times New Roman"/>
          <w:bCs/>
          <w:color w:val="000000"/>
          <w:lang w:val="en-US"/>
        </w:rPr>
      </w:pPr>
      <w:r w:rsidRPr="001872F4">
        <w:rPr>
          <w:rFonts w:ascii="Times New Roman" w:eastAsia="Times New Roman" w:hAnsi="Times New Roman" w:cs="Times New Roman"/>
          <w:bCs/>
          <w:color w:val="000000"/>
          <w:highlight w:val="yellow"/>
          <w:lang w:val="en-US"/>
        </w:rPr>
        <w:lastRenderedPageBreak/>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To this end, we 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5D2AE0" w:rsidRPr="001872F4">
        <w:rPr>
          <w:rFonts w:ascii="Times New Roman" w:eastAsia="Times New Roman" w:hAnsi="Times New Roman" w:cs="Times New Roman"/>
          <w:bCs/>
          <w:color w:val="000000"/>
          <w:highlight w:val="yellow"/>
          <w:lang w:val="en-US"/>
        </w:rPr>
        <w:t xml:space="preserve">five-fold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 in the ADNI</w:t>
      </w:r>
      <w:r w:rsidR="00B93163" w:rsidRPr="001872F4">
        <w:rPr>
          <w:rFonts w:ascii="Times New Roman" w:eastAsia="Times New Roman" w:hAnsi="Times New Roman" w:cs="Times New Roman"/>
          <w:bCs/>
          <w:color w:val="000000"/>
          <w:highlight w:val="yellow"/>
          <w:vertAlign w:val="subscript"/>
          <w:lang w:val="en-US"/>
        </w:rPr>
        <w:t xml:space="preserve"> </w:t>
      </w:r>
      <w:r w:rsidR="00B93163" w:rsidRPr="001872F4">
        <w:rPr>
          <w:rFonts w:ascii="Times New Roman" w:eastAsia="Times New Roman" w:hAnsi="Times New Roman" w:cs="Times New Roman"/>
          <w:bCs/>
          <w:color w:val="000000"/>
          <w:highlight w:val="yellow"/>
          <w:lang w:val="en-US"/>
        </w:rPr>
        <w:t>samples</w:t>
      </w:r>
      <w:r w:rsidR="008A3A76"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2C3620" w:rsidRPr="001872F4">
        <w:rPr>
          <w:rFonts w:ascii="Times New Roman" w:eastAsia="Times New Roman" w:hAnsi="Times New Roman" w:cs="Times New Roman"/>
          <w:bCs/>
          <w:color w:val="000000"/>
          <w:highlight w:val="yellow"/>
          <w:lang w:val="en-US"/>
        </w:rPr>
        <w:t xml:space="preserve">Cognitive </w:t>
      </w:r>
      <w:r w:rsidR="004E2C60" w:rsidRPr="001872F4">
        <w:rPr>
          <w:rFonts w:ascii="Times New Roman" w:eastAsia="Times New Roman" w:hAnsi="Times New Roman" w:cs="Times New Roman"/>
          <w:bCs/>
          <w:color w:val="000000"/>
          <w:highlight w:val="yellow"/>
          <w:lang w:val="en-US"/>
        </w:rPr>
        <w:t>outcome</w:t>
      </w:r>
      <w:r w:rsidR="002C36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 xml:space="preserve">was </w:t>
      </w:r>
      <w:r w:rsidR="00926BCC" w:rsidRPr="001872F4">
        <w:rPr>
          <w:rFonts w:ascii="Times New Roman" w:eastAsia="Times New Roman" w:hAnsi="Times New Roman" w:cs="Times New Roman"/>
          <w:bCs/>
          <w:color w:val="000000"/>
          <w:highlight w:val="yellow"/>
          <w:lang w:val="en-US"/>
        </w:rPr>
        <w:t>a binary variable (“stable</w:t>
      </w:r>
      <w:r w:rsidR="00853F20" w:rsidRPr="001872F4">
        <w:rPr>
          <w:rFonts w:ascii="Times New Roman" w:eastAsia="Times New Roman" w:hAnsi="Times New Roman" w:cs="Times New Roman"/>
          <w:bCs/>
          <w:color w:val="000000"/>
          <w:highlight w:val="yellow"/>
          <w:lang w:val="en-US"/>
        </w:rPr>
        <w:t>” vs. “decl</w:t>
      </w:r>
      <w:r w:rsidR="00926BCC" w:rsidRPr="001872F4">
        <w:rPr>
          <w:rFonts w:ascii="Times New Roman" w:eastAsia="Times New Roman" w:hAnsi="Times New Roman" w:cs="Times New Roman"/>
          <w:bCs/>
          <w:color w:val="000000"/>
          <w:highlight w:val="yellow"/>
          <w:lang w:val="en-US"/>
        </w:rPr>
        <w:t>ine</w:t>
      </w:r>
      <w:r w:rsidR="00853F20" w:rsidRPr="001872F4">
        <w:rPr>
          <w:rFonts w:ascii="Times New Roman" w:eastAsia="Times New Roman" w:hAnsi="Times New Roman" w:cs="Times New Roman"/>
          <w:bCs/>
          <w:color w:val="000000"/>
          <w:highlight w:val="yellow"/>
          <w:lang w:val="en-US"/>
        </w:rPr>
        <w:t xml:space="preserve">”), </w:t>
      </w:r>
      <w:r w:rsidR="004E2C60" w:rsidRPr="001872F4">
        <w:rPr>
          <w:rFonts w:ascii="Times New Roman" w:eastAsia="Times New Roman" w:hAnsi="Times New Roman" w:cs="Times New Roman"/>
          <w:bCs/>
          <w:color w:val="000000"/>
          <w:highlight w:val="yellow"/>
          <w:lang w:val="en-US"/>
        </w:rPr>
        <w:t xml:space="preserve">based on the final diagnosis </w:t>
      </w:r>
      <w:r w:rsidR="00940F9C" w:rsidRPr="001872F4">
        <w:rPr>
          <w:rFonts w:ascii="Times New Roman" w:eastAsia="Times New Roman" w:hAnsi="Times New Roman" w:cs="Times New Roman"/>
          <w:bCs/>
          <w:color w:val="000000"/>
          <w:highlight w:val="yellow"/>
          <w:lang w:val="en-US"/>
        </w:rPr>
        <w:t xml:space="preserve">at the </w:t>
      </w:r>
      <w:r w:rsidR="00940F9C" w:rsidRPr="001872F4">
        <w:rPr>
          <w:rFonts w:ascii="Times New Roman" w:eastAsia="Times New Roman" w:hAnsi="Times New Roman" w:cs="Times New Roman"/>
          <w:bCs/>
          <w:iCs/>
          <w:color w:val="000000"/>
          <w:highlight w:val="yellow"/>
          <w:lang w:val="en-US"/>
        </w:rPr>
        <w:t>two-</w:t>
      </w:r>
      <w:r w:rsidR="005C7646" w:rsidRPr="001872F4">
        <w:rPr>
          <w:rFonts w:ascii="Times New Roman" w:eastAsia="Times New Roman" w:hAnsi="Times New Roman" w:cs="Times New Roman"/>
          <w:bCs/>
          <w:iCs/>
          <w:color w:val="000000"/>
          <w:highlight w:val="yellow"/>
          <w:lang w:val="en-US"/>
        </w:rPr>
        <w:t>year follow-up</w:t>
      </w:r>
      <w:r w:rsidR="005D2AE0" w:rsidRPr="001872F4">
        <w:rPr>
          <w:rFonts w:ascii="Times New Roman" w:eastAsia="Times New Roman" w:hAnsi="Times New Roman" w:cs="Times New Roman"/>
          <w:bCs/>
          <w:i/>
          <w:i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or change in diagnosis before the two-</w:t>
      </w:r>
      <w:bookmarkStart w:id="4" w:name="_GoBack"/>
      <w:bookmarkEnd w:id="4"/>
      <w:r w:rsidR="005D2AE0" w:rsidRPr="001872F4">
        <w:rPr>
          <w:rFonts w:ascii="Times New Roman" w:eastAsia="Times New Roman" w:hAnsi="Times New Roman" w:cs="Times New Roman"/>
          <w:bCs/>
          <w:color w:val="000000"/>
          <w:highlight w:val="yellow"/>
          <w:lang w:val="en-US"/>
        </w:rPr>
        <w:t>year follow-up</w:t>
      </w:r>
      <w:r w:rsidR="004E2C60"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There was only a</w:t>
      </w:r>
      <w:r w:rsidR="00360DA2" w:rsidRPr="001872F4">
        <w:rPr>
          <w:rFonts w:ascii="Times New Roman" w:eastAsia="Times New Roman" w:hAnsi="Times New Roman" w:cs="Times New Roman"/>
          <w:bCs/>
          <w:color w:val="000000"/>
          <w:highlight w:val="yellow"/>
          <w:lang w:val="en-US"/>
        </w:rPr>
        <w:t xml:space="preserve"> small number of decliners in the CN</w:t>
      </w:r>
      <w:r w:rsidR="00360DA2"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(n=16</w:t>
      </w:r>
      <w:r w:rsidR="001704B8" w:rsidRPr="001872F4">
        <w:rPr>
          <w:rFonts w:ascii="Cambria Math" w:eastAsia="Times New Roman" w:hAnsi="Cambria Math" w:cs="Cambria Math"/>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10%) </w:t>
      </w:r>
      <w:r w:rsidR="00360DA2" w:rsidRPr="001872F4">
        <w:rPr>
          <w:rFonts w:ascii="Times New Roman" w:eastAsia="Times New Roman" w:hAnsi="Times New Roman" w:cs="Times New Roman"/>
          <w:bCs/>
          <w:color w:val="000000"/>
          <w:highlight w:val="yellow"/>
          <w:lang w:val="en-US"/>
        </w:rPr>
        <w:t>and SCD</w:t>
      </w:r>
      <w:r w:rsidR="00360DA2" w:rsidRPr="001872F4">
        <w:rPr>
          <w:rFonts w:ascii="Times New Roman" w:eastAsia="Times New Roman" w:hAnsi="Times New Roman" w:cs="Times New Roman"/>
          <w:bCs/>
          <w:color w:val="000000"/>
          <w:highlight w:val="yellow"/>
          <w:vertAlign w:val="subscript"/>
          <w:lang w:val="en-US"/>
        </w:rPr>
        <w:t>ADNI</w:t>
      </w:r>
      <w:r w:rsidR="00360DA2" w:rsidRPr="001872F4">
        <w:rPr>
          <w:rFonts w:ascii="Times New Roman" w:eastAsia="Times New Roman" w:hAnsi="Times New Roman" w:cs="Times New Roman"/>
          <w:bCs/>
          <w:color w:val="000000"/>
          <w:highlight w:val="yellow"/>
          <w:lang w:val="en-US"/>
        </w:rPr>
        <w:t xml:space="preserve"> samples (n=10</w:t>
      </w:r>
      <w:r w:rsidR="001704B8" w:rsidRPr="001872F4">
        <w:rPr>
          <w:rFonts w:ascii="Cambria Math" w:eastAsia="Times New Roman" w:hAnsi="Cambria Math" w:cs="Cambria Math"/>
          <w:bCs/>
          <w:color w:val="000000"/>
          <w:highlight w:val="yellow"/>
          <w:lang w:val="en-US"/>
        </w:rPr>
        <w:t>≙12%</w:t>
      </w:r>
      <w:r w:rsidR="001704B8" w:rsidRPr="001872F4">
        <w:rPr>
          <w:rFonts w:ascii="Times New Roman" w:eastAsia="Times New Roman" w:hAnsi="Times New Roman" w:cs="Times New Roman"/>
          <w:bCs/>
          <w:color w:val="000000"/>
          <w:highlight w:val="yellow"/>
          <w:lang w:val="en-US"/>
        </w:rPr>
        <w:t>), therefore, to reliably predict cognitive outcome for these individuals, we combined the two groups to a cognitively unimpaired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cohort. </w:t>
      </w:r>
      <w:r w:rsidRPr="001872F4">
        <w:rPr>
          <w:rFonts w:ascii="Times New Roman" w:eastAsia="Times New Roman" w:hAnsi="Times New Roman" w:cs="Times New Roman"/>
          <w:bCs/>
          <w:color w:val="000000"/>
          <w:highlight w:val="yellow"/>
          <w:lang w:val="en-US"/>
        </w:rPr>
        <w:t>C</w:t>
      </w:r>
      <w:r w:rsidR="001704B8" w:rsidRPr="001872F4">
        <w:rPr>
          <w:rFonts w:ascii="Times New Roman" w:eastAsia="Times New Roman" w:hAnsi="Times New Roman" w:cs="Times New Roman"/>
          <w:bCs/>
          <w:color w:val="000000"/>
          <w:highlight w:val="yellow"/>
          <w:lang w:val="en-US"/>
        </w:rPr>
        <w:t>U</w:t>
      </w:r>
      <w:r w:rsidRPr="001872F4">
        <w:rPr>
          <w:rFonts w:ascii="Times New Roman" w:eastAsia="Times New Roman" w:hAnsi="Times New Roman" w:cs="Times New Roman"/>
          <w:bCs/>
          <w:color w:val="000000"/>
          <w:highlight w:val="yellow"/>
          <w:lang w:val="en-US"/>
        </w:rPr>
        <w:t xml:space="preserve"> who received </w:t>
      </w:r>
      <w:r w:rsidR="003F7A66" w:rsidRPr="001872F4">
        <w:rPr>
          <w:rFonts w:ascii="Times New Roman" w:eastAsia="Times New Roman" w:hAnsi="Times New Roman" w:cs="Times New Roman"/>
          <w:bCs/>
          <w:color w:val="000000"/>
          <w:highlight w:val="yellow"/>
          <w:lang w:val="en-US"/>
        </w:rPr>
        <w:t>an</w:t>
      </w:r>
      <w:r w:rsidRPr="001872F4">
        <w:rPr>
          <w:rFonts w:ascii="Times New Roman" w:eastAsia="Times New Roman" w:hAnsi="Times New Roman" w:cs="Times New Roman"/>
          <w:bCs/>
          <w:color w:val="000000"/>
          <w:highlight w:val="yellow"/>
          <w:lang w:val="en-US"/>
        </w:rPr>
        <w:t xml:space="preserve"> MCI or AD</w:t>
      </w:r>
      <w:r w:rsidR="003F7A66" w:rsidRPr="001872F4">
        <w:rPr>
          <w:rFonts w:ascii="Times New Roman" w:eastAsia="Times New Roman" w:hAnsi="Times New Roman" w:cs="Times New Roman"/>
          <w:bCs/>
          <w:color w:val="000000"/>
          <w:highlight w:val="yellow"/>
          <w:lang w:val="en-US"/>
        </w:rPr>
        <w:t xml:space="preserve"> diagnosis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w</w:t>
      </w:r>
      <w:r w:rsidR="00853F20" w:rsidRPr="001872F4">
        <w:rPr>
          <w:rFonts w:ascii="Times New Roman" w:eastAsia="Times New Roman" w:hAnsi="Times New Roman" w:cs="Times New Roman"/>
          <w:bCs/>
          <w:i/>
          <w:color w:val="000000"/>
          <w:highlight w:val="yellow"/>
          <w:lang w:val="en-US"/>
        </w:rPr>
        <w:t>ithin two years</w:t>
      </w:r>
      <w:r w:rsidR="00853F20" w:rsidRPr="001872F4">
        <w:rPr>
          <w:rFonts w:ascii="Times New Roman" w:eastAsia="Times New Roman" w:hAnsi="Times New Roman" w:cs="Times New Roman"/>
          <w:bCs/>
          <w:color w:val="000000"/>
          <w:highlight w:val="yellow"/>
          <w:lang w:val="en-US"/>
        </w:rPr>
        <w:t xml:space="preserve"> were</w:t>
      </w:r>
      <w:r w:rsidR="004C4C21" w:rsidRPr="001872F4">
        <w:rPr>
          <w:rFonts w:ascii="Times New Roman" w:eastAsia="Times New Roman" w:hAnsi="Times New Roman" w:cs="Times New Roman"/>
          <w:bCs/>
          <w:color w:val="000000"/>
          <w:highlight w:val="yellow"/>
          <w:lang w:val="en-US"/>
        </w:rPr>
        <w:t xml:space="preserve"> labeled as</w:t>
      </w:r>
      <w:r w:rsidR="00853F20" w:rsidRPr="001872F4">
        <w:rPr>
          <w:rFonts w:ascii="Times New Roman" w:eastAsia="Times New Roman" w:hAnsi="Times New Roman" w:cs="Times New Roman"/>
          <w:bCs/>
          <w:color w:val="000000"/>
          <w:highlight w:val="yellow"/>
          <w:lang w:val="en-US"/>
        </w:rPr>
        <w:t xml:space="preserve"> cognitive </w:t>
      </w:r>
      <w:r w:rsidRPr="001872F4">
        <w:rPr>
          <w:rFonts w:ascii="Times New Roman" w:eastAsia="Times New Roman" w:hAnsi="Times New Roman" w:cs="Times New Roman"/>
          <w:bCs/>
          <w:i/>
          <w:color w:val="000000"/>
          <w:highlight w:val="yellow"/>
          <w:lang w:val="en-US"/>
        </w:rPr>
        <w:t>decliners</w:t>
      </w:r>
      <w:r w:rsidR="001704B8" w:rsidRPr="001872F4">
        <w:rPr>
          <w:rFonts w:ascii="Times New Roman" w:eastAsia="Times New Roman" w:hAnsi="Times New Roman" w:cs="Times New Roman"/>
          <w:bCs/>
          <w:color w:val="000000"/>
          <w:highlight w:val="yellow"/>
          <w:lang w:val="en-US"/>
        </w:rPr>
        <w:t>, while CU who maintained CU</w:t>
      </w:r>
      <w:r w:rsidRPr="001872F4">
        <w:rPr>
          <w:rFonts w:ascii="Times New Roman" w:eastAsia="Times New Roman" w:hAnsi="Times New Roman" w:cs="Times New Roman"/>
          <w:bCs/>
          <w:color w:val="000000"/>
          <w:highlight w:val="yellow"/>
          <w:lang w:val="en-US"/>
        </w:rPr>
        <w:t xml:space="preserve"> </w:t>
      </w:r>
      <w:r w:rsidR="002F74B1" w:rsidRPr="001872F4">
        <w:rPr>
          <w:rFonts w:ascii="Times New Roman" w:eastAsia="Times New Roman" w:hAnsi="Times New Roman" w:cs="Times New Roman"/>
          <w:bCs/>
          <w:color w:val="000000"/>
          <w:highlight w:val="yellow"/>
          <w:lang w:val="en-US"/>
        </w:rPr>
        <w:t>status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until 24 months after BAG a</w:t>
      </w:r>
      <w:r w:rsidR="00853F20" w:rsidRPr="001872F4">
        <w:rPr>
          <w:rFonts w:ascii="Times New Roman" w:eastAsia="Times New Roman" w:hAnsi="Times New Roman" w:cs="Times New Roman"/>
          <w:bCs/>
          <w:i/>
          <w:color w:val="000000"/>
          <w:highlight w:val="yellow"/>
          <w:lang w:val="en-US"/>
        </w:rPr>
        <w:t>ssessment</w:t>
      </w:r>
      <w:r w:rsidR="00853F20" w:rsidRPr="001872F4">
        <w:rPr>
          <w:rFonts w:ascii="Times New Roman" w:eastAsia="Times New Roman" w:hAnsi="Times New Roman" w:cs="Times New Roman"/>
          <w:bCs/>
          <w:color w:val="000000"/>
          <w:highlight w:val="yellow"/>
          <w:lang w:val="en-US"/>
        </w:rPr>
        <w:t xml:space="preserve"> </w:t>
      </w:r>
      <w:r w:rsidR="004C4C21" w:rsidRPr="001872F4">
        <w:rPr>
          <w:rFonts w:ascii="Times New Roman" w:eastAsia="Times New Roman" w:hAnsi="Times New Roman" w:cs="Times New Roman"/>
          <w:bCs/>
          <w:color w:val="000000"/>
          <w:highlight w:val="yellow"/>
          <w:lang w:val="en-US"/>
        </w:rPr>
        <w:t>were labeled as</w:t>
      </w:r>
      <w:r w:rsidR="00853F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stables</w:t>
      </w:r>
      <w:r w:rsidRPr="001872F4">
        <w:rPr>
          <w:rFonts w:ascii="Times New Roman" w:eastAsia="Times New Roman" w:hAnsi="Times New Roman" w:cs="Times New Roman"/>
          <w:bCs/>
          <w:color w:val="000000"/>
          <w:highlight w:val="yellow"/>
          <w:lang w:val="en-US"/>
        </w:rPr>
        <w:t xml:space="preserve">. For MCI, decliners were those individuals who progressed to </w:t>
      </w:r>
      <w:r w:rsidR="00634391" w:rsidRPr="001872F4">
        <w:rPr>
          <w:rFonts w:ascii="Times New Roman" w:eastAsia="Times New Roman" w:hAnsi="Times New Roman" w:cs="Times New Roman"/>
          <w:bCs/>
          <w:color w:val="000000"/>
          <w:highlight w:val="yellow"/>
          <w:lang w:val="en-US"/>
        </w:rPr>
        <w:t>dementia</w:t>
      </w:r>
      <w:r w:rsidR="008462D9"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within two years</w:t>
      </w:r>
      <w:r w:rsidR="005C7646" w:rsidRPr="001872F4">
        <w:rPr>
          <w:rFonts w:ascii="Times New Roman" w:eastAsia="Times New Roman" w:hAnsi="Times New Roman" w:cs="Times New Roman"/>
          <w:bCs/>
          <w:color w:val="000000"/>
          <w:highlight w:val="yellow"/>
          <w:lang w:val="en-US"/>
        </w:rPr>
        <w:t>, while individuals who maintained the MCI diagnosis until 24 months after BAG assessment were considered stable</w:t>
      </w:r>
      <w:r w:rsidRPr="001872F4">
        <w:rPr>
          <w:rFonts w:ascii="Times New Roman" w:eastAsia="Times New Roman" w:hAnsi="Times New Roman" w:cs="Times New Roman"/>
          <w:bCs/>
          <w:color w:val="000000"/>
          <w:highlight w:val="yellow"/>
          <w:lang w:val="en-US"/>
        </w:rPr>
        <w:t>.</w:t>
      </w:r>
      <w:r w:rsidR="005C7646" w:rsidRPr="001872F4">
        <w:rPr>
          <w:rFonts w:ascii="Times New Roman" w:eastAsia="Times New Roman" w:hAnsi="Times New Roman" w:cs="Times New Roman"/>
          <w:bCs/>
          <w:color w:val="000000"/>
          <w:highlight w:val="yellow"/>
          <w:lang w:val="en-US"/>
        </w:rPr>
        <w:t xml:space="preserve"> </w:t>
      </w:r>
      <w:r w:rsidR="00634391" w:rsidRPr="001872F4">
        <w:rPr>
          <w:rFonts w:ascii="Times New Roman" w:eastAsia="Times New Roman" w:hAnsi="Times New Roman" w:cs="Times New Roman"/>
          <w:bCs/>
          <w:color w:val="000000"/>
          <w:highlight w:val="yellow"/>
          <w:lang w:val="en-US"/>
        </w:rPr>
        <w:t xml:space="preserve">In </w:t>
      </w:r>
      <w:r w:rsidR="004C4C21" w:rsidRPr="001872F4">
        <w:rPr>
          <w:rFonts w:ascii="Times New Roman" w:eastAsia="Times New Roman" w:hAnsi="Times New Roman" w:cs="Times New Roman"/>
          <w:bCs/>
          <w:color w:val="000000"/>
          <w:highlight w:val="yellow"/>
          <w:lang w:val="en-US"/>
        </w:rPr>
        <w:t xml:space="preserve">the </w:t>
      </w:r>
      <w:r w:rsidR="00634391" w:rsidRPr="001872F4">
        <w:rPr>
          <w:rFonts w:ascii="Times New Roman" w:eastAsia="Times New Roman" w:hAnsi="Times New Roman" w:cs="Times New Roman"/>
          <w:bCs/>
          <w:color w:val="000000"/>
          <w:highlight w:val="yellow"/>
          <w:lang w:val="en-US"/>
        </w:rPr>
        <w:t>ADNI</w:t>
      </w:r>
      <w:r w:rsidR="00FF49D9" w:rsidRPr="001872F4">
        <w:rPr>
          <w:rFonts w:ascii="Times New Roman" w:eastAsia="Times New Roman" w:hAnsi="Times New Roman" w:cs="Times New Roman"/>
          <w:bCs/>
          <w:color w:val="000000"/>
          <w:highlight w:val="yellow"/>
          <w:lang w:val="en-US"/>
        </w:rPr>
        <w:t xml:space="preserve"> and DELCODE</w:t>
      </w:r>
      <w:r w:rsidR="004C4C21" w:rsidRPr="001872F4">
        <w:rPr>
          <w:rFonts w:ascii="Times New Roman" w:eastAsia="Times New Roman" w:hAnsi="Times New Roman" w:cs="Times New Roman"/>
          <w:bCs/>
          <w:color w:val="000000"/>
          <w:highlight w:val="yellow"/>
          <w:lang w:val="en-US"/>
        </w:rPr>
        <w:t xml:space="preserve"> study</w:t>
      </w:r>
      <w:r w:rsidR="00634391" w:rsidRPr="001872F4">
        <w:rPr>
          <w:rFonts w:ascii="Times New Roman" w:eastAsia="Times New Roman" w:hAnsi="Times New Roman" w:cs="Times New Roman"/>
          <w:bCs/>
          <w:color w:val="000000"/>
          <w:highlight w:val="yellow"/>
          <w:lang w:val="en-US"/>
        </w:rPr>
        <w:t xml:space="preserve">, a diagnosis of dementia </w:t>
      </w:r>
      <w:r w:rsidR="00F854D6" w:rsidRPr="001872F4">
        <w:rPr>
          <w:rFonts w:ascii="Times New Roman" w:eastAsia="Times New Roman" w:hAnsi="Times New Roman" w:cs="Times New Roman"/>
          <w:bCs/>
          <w:color w:val="000000"/>
          <w:highlight w:val="yellow"/>
          <w:lang w:val="en-US"/>
        </w:rPr>
        <w:t xml:space="preserve">at follow-up </w:t>
      </w:r>
      <w:r w:rsidR="00634391" w:rsidRPr="001872F4">
        <w:rPr>
          <w:rFonts w:ascii="Times New Roman" w:eastAsia="Times New Roman" w:hAnsi="Times New Roman" w:cs="Times New Roman"/>
          <w:bCs/>
          <w:color w:val="000000"/>
          <w:highlight w:val="yellow"/>
          <w:lang w:val="en-US"/>
        </w:rPr>
        <w:t xml:space="preserve">entailed </w:t>
      </w:r>
      <w:r w:rsidR="00FF49D9" w:rsidRPr="001872F4">
        <w:rPr>
          <w:rFonts w:ascii="Times New Roman" w:eastAsia="Times New Roman" w:hAnsi="Times New Roman" w:cs="Times New Roman"/>
          <w:bCs/>
          <w:color w:val="000000"/>
          <w:highlight w:val="yellow"/>
          <w:lang w:val="en-US"/>
        </w:rPr>
        <w:t>f</w:t>
      </w:r>
      <w:r w:rsidRPr="001872F4">
        <w:rPr>
          <w:rFonts w:ascii="Times New Roman" w:eastAsia="Times New Roman" w:hAnsi="Times New Roman" w:cs="Times New Roman"/>
          <w:bCs/>
          <w:color w:val="000000"/>
          <w:highlight w:val="yellow"/>
          <w:lang w:val="en-US"/>
        </w:rPr>
        <w:t>ulfillment of NINCDS/ADRDA criteria for probable</w:t>
      </w:r>
      <w:r w:rsidR="00F20680" w:rsidRPr="001872F4">
        <w:rPr>
          <w:rFonts w:ascii="Times New Roman" w:eastAsia="Times New Roman" w:hAnsi="Times New Roman" w:cs="Times New Roman"/>
          <w:bCs/>
          <w:color w:val="000000"/>
          <w:highlight w:val="yellow"/>
          <w:lang w:val="en-US"/>
        </w:rPr>
        <w:t xml:space="preserve"> (ADNI)</w:t>
      </w:r>
      <w:r w:rsidR="00FF49D9" w:rsidRPr="001872F4">
        <w:rPr>
          <w:rFonts w:ascii="Times New Roman" w:eastAsia="Times New Roman" w:hAnsi="Times New Roman" w:cs="Times New Roman"/>
          <w:bCs/>
          <w:color w:val="000000"/>
          <w:highlight w:val="yellow"/>
          <w:lang w:val="en-US"/>
        </w:rPr>
        <w:t xml:space="preserve"> and possible or probable</w:t>
      </w:r>
      <w:r w:rsidRPr="001872F4">
        <w:rPr>
          <w:rFonts w:ascii="Times New Roman" w:eastAsia="Times New Roman" w:hAnsi="Times New Roman" w:cs="Times New Roman"/>
          <w:bCs/>
          <w:color w:val="000000"/>
          <w:highlight w:val="yellow"/>
          <w:lang w:val="en-US"/>
        </w:rPr>
        <w:t xml:space="preserve"> AD</w:t>
      </w:r>
      <w:r w:rsidR="00F20680" w:rsidRPr="001872F4">
        <w:rPr>
          <w:rFonts w:ascii="Times New Roman" w:eastAsia="Times New Roman" w:hAnsi="Times New Roman" w:cs="Times New Roman"/>
          <w:bCs/>
          <w:color w:val="000000"/>
          <w:highlight w:val="yellow"/>
          <w:lang w:val="en-US"/>
        </w:rPr>
        <w:t xml:space="preserve"> (DELCODE)</w:t>
      </w:r>
      <w:r w:rsidR="00FF49D9" w:rsidRPr="001872F4">
        <w:rPr>
          <w:rFonts w:ascii="Times New Roman" w:eastAsia="Times New Roman" w:hAnsi="Times New Roman" w:cs="Times New Roman"/>
          <w:bCs/>
          <w:color w:val="000000"/>
          <w:highlight w:val="yellow"/>
          <w:lang w:val="en-US"/>
        </w:rPr>
        <w:t>, respectively</w:t>
      </w:r>
      <w:r w:rsidRPr="001872F4">
        <w:rPr>
          <w:rFonts w:ascii="Times New Roman" w:eastAsia="Times New Roman" w:hAnsi="Times New Roman" w:cs="Times New Roman"/>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 One logistic regression model for the prediction of cognitive outcome was trained using FDG-PET BAG, MRI BAG, hippocampal volume, PET amyloid load (measured with the AV45 tracer), SUVr in the precuneus, p-tau</w:t>
      </w:r>
      <w:r w:rsidR="001704B8" w:rsidRPr="001872F4">
        <w:rPr>
          <w:rFonts w:ascii="Times New Roman" w:eastAsia="Times New Roman" w:hAnsi="Times New Roman" w:cs="Times New Roman"/>
          <w:bCs/>
          <w:color w:val="000000"/>
          <w:highlight w:val="yellow"/>
          <w:vertAlign w:val="subscript"/>
          <w:lang w:val="en-US"/>
        </w:rPr>
        <w:t>181</w:t>
      </w:r>
      <w:r w:rsidR="001704B8" w:rsidRPr="001872F4">
        <w:rPr>
          <w:rFonts w:ascii="Times New Roman" w:eastAsia="Times New Roman" w:hAnsi="Times New Roman" w:cs="Times New Roman"/>
          <w:bCs/>
          <w:color w:val="000000"/>
          <w:highlight w:val="yellow"/>
          <w:lang w:val="en-US"/>
        </w:rPr>
        <w:t>/</w:t>
      </w:r>
      <w:r w:rsidR="001704B8" w:rsidRPr="001872F4">
        <w:rPr>
          <w:rFonts w:ascii="Times New Roman" w:hAnsi="Times New Roman" w:cs="Times New Roman"/>
          <w:highlight w:val="yellow"/>
          <w:lang w:val="en-US"/>
        </w:rPr>
        <w:t>Aβ</w:t>
      </w:r>
      <w:r w:rsidR="001704B8" w:rsidRPr="001872F4">
        <w:rPr>
          <w:rFonts w:ascii="Times New Roman" w:eastAsia="Times New Roman" w:hAnsi="Times New Roman" w:cs="Times New Roman"/>
          <w:bCs/>
          <w:color w:val="000000"/>
          <w:highlight w:val="yellow"/>
          <w:vertAlign w:val="subscript"/>
          <w:lang w:val="en-US"/>
        </w:rPr>
        <w:t xml:space="preserve">1-42 </w:t>
      </w:r>
      <w:r w:rsidR="001704B8" w:rsidRPr="001872F4">
        <w:rPr>
          <w:rFonts w:ascii="Times New Roman" w:eastAsia="Times New Roman" w:hAnsi="Times New Roman" w:cs="Times New Roman"/>
          <w:bCs/>
          <w:color w:val="000000"/>
          <w:highlight w:val="yellow"/>
          <w:lang w:val="en-US"/>
        </w:rPr>
        <w:t>ratio, mini mental state exam score and chronological age in the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and MCI</w:t>
      </w:r>
      <w:r w:rsidR="001704B8"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cohort, respectively (total models per group = 8).</w:t>
      </w:r>
      <w:r w:rsidR="005D2AE0" w:rsidRPr="001872F4">
        <w:rPr>
          <w:rFonts w:ascii="Times New Roman" w:eastAsia="Times New Roman" w:hAnsi="Times New Roman" w:cs="Times New Roman"/>
          <w:bCs/>
          <w:color w:val="000000"/>
          <w:highlight w:val="yellow"/>
          <w:lang w:val="en-US"/>
        </w:rPr>
        <w:t xml:space="preserve"> Descriptions for the individual predictors can be found in the XX SUPPLEMENTARY MATERIALS; SECTION XX.</w:t>
      </w:r>
      <w:r w:rsidR="001704B8" w:rsidRPr="001872F4">
        <w:rPr>
          <w:rFonts w:ascii="Times New Roman" w:eastAsia="Times New Roman" w:hAnsi="Times New Roman" w:cs="Times New Roman"/>
          <w:bCs/>
          <w:color w:val="000000"/>
          <w:highlight w:val="yellow"/>
          <w:lang w:val="en-US"/>
        </w:rPr>
        <w:t xml:space="preserve"> 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5D2AE0" w:rsidRPr="001872F4">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16&lt;/sup&gt;","plainTextFormattedCitation":"16"},"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5D2AE0" w:rsidRPr="001872F4">
        <w:rPr>
          <w:rFonts w:ascii="Times New Roman" w:eastAsia="Times New Roman" w:hAnsi="Times New Roman" w:cs="Times New Roman"/>
          <w:bCs/>
          <w:noProof/>
          <w:color w:val="000000"/>
          <w:highlight w:val="yellow"/>
          <w:vertAlign w:val="superscript"/>
          <w:lang w:val="en-US"/>
        </w:rPr>
        <w:t>16</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xml:space="preserve">. We compared the mean area under the curve (AUC) obtained from the validation folds across all predictors. If BAG of one modality showed comparable performance to the best biomarkers, we computed a cut-off using the </w:t>
      </w:r>
      <w:proofErr w:type="spellStart"/>
      <w:r w:rsidR="005D2AE0" w:rsidRPr="001872F4">
        <w:rPr>
          <w:rFonts w:ascii="Times New Roman" w:eastAsia="Times New Roman" w:hAnsi="Times New Roman" w:cs="Times New Roman"/>
          <w:bCs/>
          <w:color w:val="000000"/>
          <w:highlight w:val="yellow"/>
          <w:lang w:val="en-US"/>
        </w:rPr>
        <w:t>Youden</w:t>
      </w:r>
      <w:proofErr w:type="spellEnd"/>
      <w:r w:rsidR="005D2AE0" w:rsidRPr="001872F4">
        <w:rPr>
          <w:rFonts w:ascii="Times New Roman" w:eastAsia="Times New Roman" w:hAnsi="Times New Roman" w:cs="Times New Roman"/>
          <w:bCs/>
          <w:color w:val="000000"/>
          <w:highlight w:val="yellow"/>
          <w:lang w:val="en-US"/>
        </w:rPr>
        <w:t xml:space="preserve"> statistic and validated the cutoff 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is shown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w:t>
      </w:r>
      <w:proofErr w:type="spellStart"/>
      <w:r w:rsidRPr="0019082C">
        <w:rPr>
          <w:rFonts w:ascii="Times New Roman" w:hAnsi="Times New Roman" w:cs="Times New Roman"/>
          <w:color w:val="222222"/>
          <w:shd w:val="clear" w:color="auto" w:fill="FFFFFF"/>
          <w:lang w:val="en-US"/>
        </w:rPr>
        <w:t>t</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 3.44, </w:t>
      </w:r>
      <w:proofErr w:type="spellStart"/>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proofErr w:type="spellEnd"/>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proofErr w:type="spellStart"/>
      <w:r w:rsidR="00314C73" w:rsidRPr="0019082C">
        <w:rPr>
          <w:rFonts w:ascii="Times New Roman" w:hAnsi="Times New Roman" w:cs="Times New Roman"/>
          <w:color w:val="222222"/>
          <w:shd w:val="clear" w:color="auto" w:fill="FFFFFF"/>
          <w:lang w:val="en-US"/>
        </w:rPr>
        <w:lastRenderedPageBreak/>
        <w:t>t</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lang w:val="en-US"/>
        </w:rPr>
        <w:t xml:space="preserve"> = 4.45, </w:t>
      </w:r>
      <w:proofErr w:type="spellStart"/>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DELCODE</w:t>
      </w:r>
      <w:proofErr w:type="spellEnd"/>
      <w:r w:rsidR="00314C73" w:rsidRPr="0019082C">
        <w:rPr>
          <w:rFonts w:ascii="Times New Roman" w:hAnsi="Times New Roman" w:cs="Times New Roman"/>
          <w:color w:val="222222"/>
          <w:shd w:val="clear" w:color="auto" w:fill="FFFFFF"/>
          <w:vertAlign w:val="subscript"/>
          <w:lang w:val="en-US"/>
        </w:rPr>
        <w:t xml:space="preserv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w:t>
      </w:r>
      <w:proofErr w:type="spellStart"/>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proofErr w:type="spellEnd"/>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MCI</w:t>
      </w:r>
      <w:proofErr w:type="spellEnd"/>
      <w:r w:rsidR="006D007D" w:rsidRPr="0019082C">
        <w:rPr>
          <w:rFonts w:ascii="Times New Roman" w:hAnsi="Times New Roman" w:cs="Times New Roman"/>
          <w:vertAlign w:val="subscript"/>
          <w:lang w:val="en-US"/>
        </w:rPr>
        <w:t xml:space="preserve"> </w:t>
      </w:r>
      <w:r w:rsidR="006D007D" w:rsidRPr="0019082C">
        <w:rPr>
          <w:rFonts w:ascii="Times New Roman" w:hAnsi="Times New Roman" w:cs="Times New Roman"/>
          <w:lang w:val="en-US"/>
        </w:rPr>
        <w:t xml:space="preserve">= 7.89, p &lt; .001; </w:t>
      </w:r>
      <w:proofErr w:type="spellStart"/>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FDG</w:t>
      </w:r>
      <w:proofErr w:type="spellEnd"/>
      <w:r w:rsidR="006D007D" w:rsidRPr="0019082C">
        <w:rPr>
          <w:rFonts w:ascii="Times New Roman" w:hAnsi="Times New Roman" w:cs="Times New Roman"/>
          <w:vertAlign w:val="subscript"/>
          <w:lang w:val="en-US"/>
        </w:rPr>
        <w:t>-PET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xml:space="preserve">,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w:t>
      </w:r>
      <w:proofErr w:type="spellStart"/>
      <w:r w:rsidRPr="0019082C">
        <w:rPr>
          <w:rFonts w:ascii="Times New Roman" w:hAnsi="Times New Roman" w:cs="Times New Roman"/>
          <w:lang w:val="en-US"/>
        </w:rPr>
        <w:t>accumbens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globus</w:t>
      </w:r>
      <w:proofErr w:type="spellEnd"/>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pallidus</w:t>
      </w:r>
      <w:proofErr w:type="spellEnd"/>
      <w:r w:rsidRPr="0019082C">
        <w:rPr>
          <w:rFonts w:ascii="Times New Roman" w:hAnsi="Times New Roman" w:cs="Times New Roman"/>
          <w:lang w:val="en-US"/>
        </w:rPr>
        <w:t>,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r w:rsidR="00C26ECD">
        <w:rPr>
          <w:rFonts w:ascii="Times New Roman" w:hAnsi="Times New Roman" w:cs="Times New Roman"/>
          <w:lang w:val="en-US"/>
        </w:rPr>
        <w:t>is</w:t>
      </w:r>
      <w:r w:rsidR="00504995">
        <w:rPr>
          <w:rFonts w:ascii="Times New Roman" w:hAnsi="Times New Roman" w:cs="Times New Roman"/>
          <w:lang w:val="en-US"/>
        </w:rPr>
        <w:t xml:space="preserve"> presented</w:t>
      </w:r>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8526CE" w:rsidRPr="00B328BF" w:rsidRDefault="008526CE" w:rsidP="00B328BF">
                            <w:pPr>
                              <w:pStyle w:val="Beschriftung"/>
                              <w:jc w:val="both"/>
                              <w:rPr>
                                <w:rFonts w:ascii="Times New Roman" w:hAnsi="Times New Roman" w:cs="Times New Roman"/>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7"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aHMA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" stroked="f">
                <v:textbox style="mso-fit-shape-to-text:t" inset="0,0,0,0">
                  <w:txbxContent>
                    <w:p w14:paraId="47719D54" w14:textId="624B11FD" w:rsidR="008526CE" w:rsidRPr="00B328BF" w:rsidRDefault="008526CE" w:rsidP="00B328BF">
                      <w:pPr>
                        <w:pStyle w:val="Beschriftung"/>
                        <w:jc w:val="both"/>
                        <w:rPr>
                          <w:rFonts w:ascii="Times New Roman" w:hAnsi="Times New Roman" w:cs="Times New Roman"/>
                          <w:i w:val="0"/>
                          <w:color w:val="000000" w:themeColor="text1"/>
                          <w:sz w:val="22"/>
                          <w:szCs w:val="22"/>
                          <w:lang w:val="en-US"/>
                        </w:rPr>
                      </w:pPr>
                      <w:bookmarkStart w:id="6"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B93EDF" w:rsidRPr="0019082C">
        <w:rPr>
          <w:rFonts w:ascii="Times New Roman" w:hAnsi="Times New Roman" w:cs="Times New Roman"/>
          <w:lang w:val="en-US"/>
        </w:rPr>
        <w:t xml:space="preserve"> = -.232,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 xml:space="preserve">.0001;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B93EDF" w:rsidRPr="0019082C">
        <w:rPr>
          <w:rFonts w:ascii="Times New Roman" w:hAnsi="Times New Roman" w:cs="Times New Roman"/>
          <w:lang w:val="en-US"/>
        </w:rPr>
        <w:t xml:space="preserve"> = -.144,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8526CE" w:rsidRDefault="008526CE" w:rsidP="0019082C">
                            <w:pPr>
                              <w:pStyle w:val="KeinLeerraum"/>
                              <w:jc w:val="both"/>
                              <w:rPr>
                                <w:rFonts w:ascii="Times New Roman" w:hAnsi="Times New Roman" w:cs="Times New Roman"/>
                                <w:color w:val="000000" w:themeColor="text1"/>
                                <w:lang w:val="en-US"/>
                              </w:rPr>
                            </w:pPr>
                            <w:bookmarkStart w:id="7"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7"/>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8526CE" w:rsidRPr="0019082C" w:rsidRDefault="008526CE"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8"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" stroked="f">
                <v:textbox style="mso-fit-shape-to-text:t" inset="0,0,0,0">
                  <w:txbxContent>
                    <w:p w14:paraId="79FE800B" w14:textId="26B5D1B6" w:rsidR="008526CE" w:rsidRDefault="008526CE" w:rsidP="0019082C">
                      <w:pPr>
                        <w:pStyle w:val="KeinLeerraum"/>
                        <w:jc w:val="both"/>
                        <w:rPr>
                          <w:rFonts w:ascii="Times New Roman" w:hAnsi="Times New Roman" w:cs="Times New Roman"/>
                          <w:color w:val="000000" w:themeColor="text1"/>
                          <w:lang w:val="en-US"/>
                        </w:rPr>
                      </w:pPr>
                      <w:bookmarkStart w:id="8"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8"/>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8526CE" w:rsidRPr="0019082C" w:rsidRDefault="008526CE"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proofErr w:type="spellEnd"/>
      <w:r w:rsidR="003D6E8A" w:rsidRPr="0019082C">
        <w:rPr>
          <w:rFonts w:ascii="Times New Roman" w:hAnsi="Times New Roman" w:cs="Times New Roman"/>
          <w:lang w:val="en-US"/>
        </w:rPr>
        <w:t xml:space="preserve">= 8, </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stables</w:t>
      </w:r>
      <w:proofErr w:type="spellEnd"/>
      <w:r w:rsidR="003D6E8A" w:rsidRPr="0019082C">
        <w:rPr>
          <w:rFonts w:ascii="Times New Roman" w:hAnsi="Times New Roman" w:cs="Times New Roman"/>
          <w:vertAlign w:val="subscript"/>
          <w:lang w:val="en-US"/>
        </w:rPr>
        <w:t xml:space="preserve">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6C62CC"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 wrapcoords="-67 0 -67 21553 21600 21553 21600 0 -67 0">
            <v:imagedata r:id="rId16"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stables</w:t>
      </w:r>
      <w:proofErr w:type="spellEnd"/>
      <w:r w:rsidR="00164EEB" w:rsidRPr="0019082C">
        <w:rPr>
          <w:rFonts w:ascii="Times New Roman" w:hAnsi="Times New Roman" w:cs="Times New Roman"/>
          <w:vertAlign w:val="subscript"/>
          <w:lang w:val="en-US"/>
        </w:rPr>
        <w:t xml:space="preserve"> </w:t>
      </w:r>
      <w:r w:rsidR="00164EEB" w:rsidRPr="0019082C">
        <w:rPr>
          <w:rFonts w:ascii="Times New Roman" w:hAnsi="Times New Roman" w:cs="Times New Roman"/>
          <w:lang w:val="en-US"/>
        </w:rPr>
        <w:t xml:space="preserve">= 41,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decliners</w:t>
      </w:r>
      <w:proofErr w:type="spellEnd"/>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3F8D14A4"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8526CE" w:rsidRPr="00256145" w:rsidRDefault="008526CE" w:rsidP="003702DF">
                            <w:pPr>
                              <w:pStyle w:val="KeinLeerraum"/>
                              <w:jc w:val="both"/>
                              <w:rPr>
                                <w:noProof/>
                                <w:lang w:val="en-US"/>
                              </w:rPr>
                            </w:pPr>
                            <w:bookmarkStart w:id="9" w:name="_Ref120700284"/>
                            <w:bookmarkStart w:id="10"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29"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d0MAIAAGYEAAAOAAAAZHJzL2Uyb0RvYy54bWysVE2P2yAQvVfqf0DcGyeb7o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eG23dD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8526CE" w:rsidRPr="00256145" w:rsidRDefault="008526CE" w:rsidP="003702DF">
                      <w:pPr>
                        <w:pStyle w:val="KeinLeerraum"/>
                        <w:jc w:val="both"/>
                        <w:rPr>
                          <w:noProof/>
                          <w:lang w:val="en-US"/>
                        </w:rPr>
                      </w:pPr>
                      <w:bookmarkStart w:id="11" w:name="_Ref120700284"/>
                      <w:bookmarkStart w:id="12"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2"/>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commentRangeStart w:id="13"/>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3"/>
      <w:r w:rsidR="00AE4C84">
        <w:rPr>
          <w:rStyle w:val="Kommentarzeichen"/>
        </w:rPr>
        <w:commentReference w:id="13"/>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7163CC71"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6BA12CA7"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706CEFC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513DF69F"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22&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4"/>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23&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4"/>
      <w:r w:rsidR="006F4CFB">
        <w:rPr>
          <w:rStyle w:val="Kommentarzeichen"/>
        </w:rPr>
        <w:commentReference w:id="14"/>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xml:space="preserve">;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1E92007D" w14:textId="1C54DB56" w:rsidR="005D2AE0" w:rsidRPr="005D2AE0" w:rsidRDefault="00AE19B7"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5D2AE0" w:rsidRPr="005D2AE0">
        <w:rPr>
          <w:rFonts w:ascii="Times New Roman" w:hAnsi="Times New Roman" w:cs="Times New Roman"/>
          <w:noProof/>
          <w:szCs w:val="24"/>
        </w:rPr>
        <w:t xml:space="preserve">1. </w:t>
      </w:r>
      <w:r w:rsidR="005D2AE0" w:rsidRPr="005D2AE0">
        <w:rPr>
          <w:rFonts w:ascii="Times New Roman" w:hAnsi="Times New Roman" w:cs="Times New Roman"/>
          <w:noProof/>
          <w:szCs w:val="24"/>
        </w:rPr>
        <w:tab/>
        <w:t xml:space="preserve">Lee J, Burkett BJ, Min H-K, et al. Deep learning-based brain age prediction in normal aging and dementia. </w:t>
      </w:r>
      <w:r w:rsidR="005D2AE0" w:rsidRPr="005D2AE0">
        <w:rPr>
          <w:rFonts w:ascii="Times New Roman" w:hAnsi="Times New Roman" w:cs="Times New Roman"/>
          <w:i/>
          <w:iCs/>
          <w:noProof/>
          <w:szCs w:val="24"/>
        </w:rPr>
        <w:t>Nat Aging</w:t>
      </w:r>
      <w:r w:rsidR="005D2AE0" w:rsidRPr="005D2AE0">
        <w:rPr>
          <w:rFonts w:ascii="Times New Roman" w:hAnsi="Times New Roman" w:cs="Times New Roman"/>
          <w:noProof/>
          <w:szCs w:val="24"/>
        </w:rPr>
        <w:t>. 2022;2:412–424. doi:10.1038/s43587-022-00219-7</w:t>
      </w:r>
    </w:p>
    <w:p w14:paraId="62297793"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2. </w:t>
      </w:r>
      <w:r w:rsidRPr="005D2AE0">
        <w:rPr>
          <w:rFonts w:ascii="Times New Roman" w:hAnsi="Times New Roman" w:cs="Times New Roman"/>
          <w:noProof/>
          <w:szCs w:val="24"/>
        </w:rPr>
        <w:tab/>
        <w:t xml:space="preserve">Löwe LC, Gaser C, Franke K. The effect of the APOE genotype on individual BrainAGE in normal aging, Mild cognitive impairment, and Alzheimer’s Disease. </w:t>
      </w:r>
      <w:r w:rsidRPr="005D2AE0">
        <w:rPr>
          <w:rFonts w:ascii="Times New Roman" w:hAnsi="Times New Roman" w:cs="Times New Roman"/>
          <w:i/>
          <w:iCs/>
          <w:noProof/>
          <w:szCs w:val="24"/>
        </w:rPr>
        <w:t>PLoS One</w:t>
      </w:r>
      <w:r w:rsidRPr="005D2AE0">
        <w:rPr>
          <w:rFonts w:ascii="Times New Roman" w:hAnsi="Times New Roman" w:cs="Times New Roman"/>
          <w:noProof/>
          <w:szCs w:val="24"/>
        </w:rPr>
        <w:t>. 2016;11(7):e0157514. doi:10.1371/journal.pone.0157514</w:t>
      </w:r>
    </w:p>
    <w:p w14:paraId="6BDD3D22"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3. </w:t>
      </w:r>
      <w:r w:rsidRPr="005D2AE0">
        <w:rPr>
          <w:rFonts w:ascii="Times New Roman" w:hAnsi="Times New Roman" w:cs="Times New Roman"/>
          <w:noProof/>
          <w:szCs w:val="24"/>
        </w:rPr>
        <w:tab/>
        <w:t xml:space="preserve">Gaser C, Franke K, Klöppel S, Koutsouleris N, Sauer H. BrainAGE in Mild Cognitive Impaired Patients: Predicting the Conversion to Alzheimer’s Disease. </w:t>
      </w:r>
      <w:r w:rsidRPr="005D2AE0">
        <w:rPr>
          <w:rFonts w:ascii="Times New Roman" w:hAnsi="Times New Roman" w:cs="Times New Roman"/>
          <w:i/>
          <w:iCs/>
          <w:noProof/>
          <w:szCs w:val="24"/>
        </w:rPr>
        <w:t>PLoS One</w:t>
      </w:r>
      <w:r w:rsidRPr="005D2AE0">
        <w:rPr>
          <w:rFonts w:ascii="Times New Roman" w:hAnsi="Times New Roman" w:cs="Times New Roman"/>
          <w:noProof/>
          <w:szCs w:val="24"/>
        </w:rPr>
        <w:t>. 2013;8(6):e67346. doi:10.1371/journal.pone.0067346</w:t>
      </w:r>
    </w:p>
    <w:p w14:paraId="217F2F6C"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4. </w:t>
      </w:r>
      <w:r w:rsidRPr="005D2AE0">
        <w:rPr>
          <w:rFonts w:ascii="Times New Roman" w:hAnsi="Times New Roman" w:cs="Times New Roman"/>
          <w:noProof/>
          <w:szCs w:val="24"/>
        </w:rPr>
        <w:tab/>
        <w:t xml:space="preserve">Dukart J, Kherif F, Mueller K, et al. Generative FDG-PET and MRI Model of Aging and Disease Progression in Alzheimer’s Disease. </w:t>
      </w:r>
      <w:r w:rsidRPr="005D2AE0">
        <w:rPr>
          <w:rFonts w:ascii="Times New Roman" w:hAnsi="Times New Roman" w:cs="Times New Roman"/>
          <w:i/>
          <w:iCs/>
          <w:noProof/>
          <w:szCs w:val="24"/>
        </w:rPr>
        <w:t>PLoS Comput Biol</w:t>
      </w:r>
      <w:r w:rsidRPr="005D2AE0">
        <w:rPr>
          <w:rFonts w:ascii="Times New Roman" w:hAnsi="Times New Roman" w:cs="Times New Roman"/>
          <w:noProof/>
          <w:szCs w:val="24"/>
        </w:rPr>
        <w:t>. 2013;9(4):e1002987. doi:10.1371/journal.pcbi.1002987</w:t>
      </w:r>
    </w:p>
    <w:p w14:paraId="274B15A2"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5. </w:t>
      </w:r>
      <w:r w:rsidRPr="005D2AE0">
        <w:rPr>
          <w:rFonts w:ascii="Times New Roman" w:hAnsi="Times New Roman" w:cs="Times New Roman"/>
          <w:noProof/>
          <w:szCs w:val="24"/>
        </w:rPr>
        <w:tab/>
        <w:t xml:space="preserve">LaMontagne PJ, Benzinger TLS, Morris JC, et al. OASIS-3: Longitudinal neuroimaging, clinical, and cognitive dataset for normal aging and Alzheimer disease. </w:t>
      </w:r>
      <w:r w:rsidRPr="005D2AE0">
        <w:rPr>
          <w:rFonts w:ascii="Times New Roman" w:hAnsi="Times New Roman" w:cs="Times New Roman"/>
          <w:i/>
          <w:iCs/>
          <w:noProof/>
          <w:szCs w:val="24"/>
        </w:rPr>
        <w:t>medRxiv</w:t>
      </w:r>
      <w:r w:rsidRPr="005D2AE0">
        <w:rPr>
          <w:rFonts w:ascii="Times New Roman" w:hAnsi="Times New Roman" w:cs="Times New Roman"/>
          <w:noProof/>
          <w:szCs w:val="24"/>
        </w:rPr>
        <w:t xml:space="preserve">. Published </w:t>
      </w:r>
      <w:r w:rsidRPr="005D2AE0">
        <w:rPr>
          <w:rFonts w:ascii="Times New Roman" w:hAnsi="Times New Roman" w:cs="Times New Roman"/>
          <w:noProof/>
          <w:szCs w:val="24"/>
        </w:rPr>
        <w:lastRenderedPageBreak/>
        <w:t>online 2019. doi:10.1101/2019.12.13.19014902</w:t>
      </w:r>
    </w:p>
    <w:p w14:paraId="0689A1B3"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6. </w:t>
      </w:r>
      <w:r w:rsidRPr="005D2AE0">
        <w:rPr>
          <w:rFonts w:ascii="Times New Roman" w:hAnsi="Times New Roman" w:cs="Times New Roman"/>
          <w:noProof/>
          <w:szCs w:val="24"/>
        </w:rPr>
        <w:tab/>
        <w:t xml:space="preserve">Jessen F, Spottke A, Boecker H, et al. Design and first baseline data of the DZNE multicenter observational study on predementia Alzheimer’s disease (DELCODE). </w:t>
      </w:r>
      <w:r w:rsidRPr="005D2AE0">
        <w:rPr>
          <w:rFonts w:ascii="Times New Roman" w:hAnsi="Times New Roman" w:cs="Times New Roman"/>
          <w:i/>
          <w:iCs/>
          <w:noProof/>
          <w:szCs w:val="24"/>
        </w:rPr>
        <w:t>Alzheimer’s Res Ther</w:t>
      </w:r>
      <w:r w:rsidRPr="005D2AE0">
        <w:rPr>
          <w:rFonts w:ascii="Times New Roman" w:hAnsi="Times New Roman" w:cs="Times New Roman"/>
          <w:noProof/>
          <w:szCs w:val="24"/>
        </w:rPr>
        <w:t>. 2018;10(1):15. doi:10.1186/s13195-017-0314-2</w:t>
      </w:r>
    </w:p>
    <w:p w14:paraId="690D0C31"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7. </w:t>
      </w:r>
      <w:r w:rsidRPr="005D2AE0">
        <w:rPr>
          <w:rFonts w:ascii="Times New Roman" w:hAnsi="Times New Roman" w:cs="Times New Roman"/>
          <w:noProof/>
          <w:szCs w:val="24"/>
        </w:rPr>
        <w:tab/>
        <w:t xml:space="preserve">Jessen F, Amariglio RE, Van Boxtel M, et al. A conceptual framework for research on subjective cognitive decline in preclinical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2014;10(6):844-852. doi:10.1016/j.jalz.2014.01.001</w:t>
      </w:r>
    </w:p>
    <w:p w14:paraId="3499AE89"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8. </w:t>
      </w:r>
      <w:r w:rsidRPr="005D2AE0">
        <w:rPr>
          <w:rFonts w:ascii="Times New Roman" w:hAnsi="Times New Roman" w:cs="Times New Roman"/>
          <w:noProof/>
          <w:szCs w:val="24"/>
        </w:rPr>
        <w:tab/>
        <w:t xml:space="preserve">Albert MS, DeKosky ST, Dickson D, et al. The diagnosis of mild cognitive impairment due to Alzheimer’s disease: Recommendations from the National Institute on Aging-Alzheimer’s Association workgroups on diagnostic guidelines for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2011;7(3):270-279. doi:10.1016/j.jalz.2011.03.008</w:t>
      </w:r>
    </w:p>
    <w:p w14:paraId="06C9857B"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9. </w:t>
      </w:r>
      <w:r w:rsidRPr="005D2AE0">
        <w:rPr>
          <w:rFonts w:ascii="Times New Roman" w:hAnsi="Times New Roman" w:cs="Times New Roman"/>
          <w:noProof/>
          <w:szCs w:val="24"/>
        </w:rPr>
        <w:tab/>
        <w:t xml:space="preserve">Jack CR, Bernstein MA, Fox NC, et al. The Alzheimer’s Disease Neuroimaging Initiative (ADNI): MRI methods. </w:t>
      </w:r>
      <w:r w:rsidRPr="005D2AE0">
        <w:rPr>
          <w:rFonts w:ascii="Times New Roman" w:hAnsi="Times New Roman" w:cs="Times New Roman"/>
          <w:i/>
          <w:iCs/>
          <w:noProof/>
          <w:szCs w:val="24"/>
        </w:rPr>
        <w:t>J Magn Reson Imaging</w:t>
      </w:r>
      <w:r w:rsidRPr="005D2AE0">
        <w:rPr>
          <w:rFonts w:ascii="Times New Roman" w:hAnsi="Times New Roman" w:cs="Times New Roman"/>
          <w:noProof/>
          <w:szCs w:val="24"/>
        </w:rPr>
        <w:t>. 2008;27(4):685-691. doi:10.1002/jmri.21049</w:t>
      </w:r>
    </w:p>
    <w:p w14:paraId="7C126CA3"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10. </w:t>
      </w:r>
      <w:r w:rsidRPr="005D2AE0">
        <w:rPr>
          <w:rFonts w:ascii="Times New Roman" w:hAnsi="Times New Roman" w:cs="Times New Roman"/>
          <w:noProof/>
          <w:szCs w:val="24"/>
        </w:rPr>
        <w:tab/>
        <w:t xml:space="preserve">Pedregosa F, Varoquaux G, Gramfort A, et al. Scikit-learn: Machine learning in Python. </w:t>
      </w:r>
      <w:r w:rsidRPr="005D2AE0">
        <w:rPr>
          <w:rFonts w:ascii="Times New Roman" w:hAnsi="Times New Roman" w:cs="Times New Roman"/>
          <w:i/>
          <w:iCs/>
          <w:noProof/>
          <w:szCs w:val="24"/>
        </w:rPr>
        <w:t>J Mach Learn Res</w:t>
      </w:r>
      <w:r w:rsidRPr="005D2AE0">
        <w:rPr>
          <w:rFonts w:ascii="Times New Roman" w:hAnsi="Times New Roman" w:cs="Times New Roman"/>
          <w:noProof/>
          <w:szCs w:val="24"/>
        </w:rPr>
        <w:t>. 2011;12:2825-2830. Accessed April 20, 2021. http://scikit-learn.sourceforge.net.</w:t>
      </w:r>
    </w:p>
    <w:p w14:paraId="69DEA8D1"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11. </w:t>
      </w:r>
      <w:r w:rsidRPr="005D2AE0">
        <w:rPr>
          <w:rFonts w:ascii="Times New Roman" w:hAnsi="Times New Roman" w:cs="Times New Roman"/>
          <w:noProof/>
          <w:szCs w:val="24"/>
        </w:rPr>
        <w:tab/>
        <w:t xml:space="preserve">Tzourio-Mazoyer N, Landeau B, Papathanassiou D, et al. Automated anatomical labeling of activations in SPM using a macroscopic anatomical parcellation of the MNI MRI single-subject brain. </w:t>
      </w:r>
      <w:r w:rsidRPr="005D2AE0">
        <w:rPr>
          <w:rFonts w:ascii="Times New Roman" w:hAnsi="Times New Roman" w:cs="Times New Roman"/>
          <w:i/>
          <w:iCs/>
          <w:noProof/>
          <w:szCs w:val="24"/>
        </w:rPr>
        <w:t>Neuroimage</w:t>
      </w:r>
      <w:r w:rsidRPr="005D2AE0">
        <w:rPr>
          <w:rFonts w:ascii="Times New Roman" w:hAnsi="Times New Roman" w:cs="Times New Roman"/>
          <w:noProof/>
          <w:szCs w:val="24"/>
        </w:rPr>
        <w:t>. 2002;15(1). doi:10.1006/nimg.2001.0978</w:t>
      </w:r>
    </w:p>
    <w:p w14:paraId="1DFF40A8"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12. </w:t>
      </w:r>
      <w:r w:rsidRPr="005D2AE0">
        <w:rPr>
          <w:rFonts w:ascii="Times New Roman" w:hAnsi="Times New Roman" w:cs="Times New Roman"/>
          <w:noProof/>
          <w:szCs w:val="24"/>
        </w:rPr>
        <w:tab/>
        <w:t xml:space="preserve">Beheshti I, Ganaie MA, Paliwal V, Rastogi A, Razzak I, Tanveer M. Predicting Brain Age Using Machine Learning Algorithms: A Comprehensive Evaluation. </w:t>
      </w:r>
      <w:r w:rsidRPr="005D2AE0">
        <w:rPr>
          <w:rFonts w:ascii="Times New Roman" w:hAnsi="Times New Roman" w:cs="Times New Roman"/>
          <w:i/>
          <w:iCs/>
          <w:noProof/>
          <w:szCs w:val="24"/>
        </w:rPr>
        <w:t>IEEE J Biomed Heal Informatics</w:t>
      </w:r>
      <w:r w:rsidRPr="005D2AE0">
        <w:rPr>
          <w:rFonts w:ascii="Times New Roman" w:hAnsi="Times New Roman" w:cs="Times New Roman"/>
          <w:noProof/>
          <w:szCs w:val="24"/>
        </w:rPr>
        <w:t>. 2022;26(4):1432-1440. doi:10.1109/JBHI.2021.3083187</w:t>
      </w:r>
    </w:p>
    <w:p w14:paraId="646021A1"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13. </w:t>
      </w:r>
      <w:r w:rsidRPr="005D2AE0">
        <w:rPr>
          <w:rFonts w:ascii="Times New Roman" w:hAnsi="Times New Roman" w:cs="Times New Roman"/>
          <w:noProof/>
          <w:szCs w:val="24"/>
        </w:rPr>
        <w:tab/>
        <w:t xml:space="preserve">Beheshti I, Nugent S, Potvin O, Duchesne S. Bias-adjustment in neuroimaging-based brain age frameworks: A robust scheme. </w:t>
      </w:r>
      <w:r w:rsidRPr="005D2AE0">
        <w:rPr>
          <w:rFonts w:ascii="Times New Roman" w:hAnsi="Times New Roman" w:cs="Times New Roman"/>
          <w:i/>
          <w:iCs/>
          <w:noProof/>
          <w:szCs w:val="24"/>
        </w:rPr>
        <w:t>NeuroImage Clin</w:t>
      </w:r>
      <w:r w:rsidRPr="005D2AE0">
        <w:rPr>
          <w:rFonts w:ascii="Times New Roman" w:hAnsi="Times New Roman" w:cs="Times New Roman"/>
          <w:noProof/>
          <w:szCs w:val="24"/>
        </w:rPr>
        <w:t>. 2019;24:102063. doi:10.1016/j.nicl.2019.102063</w:t>
      </w:r>
    </w:p>
    <w:p w14:paraId="56F70AF5"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14. </w:t>
      </w:r>
      <w:r w:rsidRPr="005D2AE0">
        <w:rPr>
          <w:rFonts w:ascii="Times New Roman" w:hAnsi="Times New Roman" w:cs="Times New Roman"/>
          <w:noProof/>
          <w:szCs w:val="24"/>
        </w:rPr>
        <w:tab/>
        <w:t xml:space="preserve">Crane PK, Carle A, Gibbons LE, et al. Development and assessment of a composite score for memory in the Alzheimer’s Disease Neuroimaging Initiative (ADNI). </w:t>
      </w:r>
      <w:r w:rsidRPr="005D2AE0">
        <w:rPr>
          <w:rFonts w:ascii="Times New Roman" w:hAnsi="Times New Roman" w:cs="Times New Roman"/>
          <w:i/>
          <w:iCs/>
          <w:noProof/>
          <w:szCs w:val="24"/>
        </w:rPr>
        <w:t>Brain Imaging Behav</w:t>
      </w:r>
      <w:r w:rsidRPr="005D2AE0">
        <w:rPr>
          <w:rFonts w:ascii="Times New Roman" w:hAnsi="Times New Roman" w:cs="Times New Roman"/>
          <w:noProof/>
          <w:szCs w:val="24"/>
        </w:rPr>
        <w:t>. 2012;6(4):502-516. doi:10.1007/s11682-012-9186-z</w:t>
      </w:r>
    </w:p>
    <w:p w14:paraId="5E6C414D"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15. </w:t>
      </w:r>
      <w:r w:rsidRPr="005D2AE0">
        <w:rPr>
          <w:rFonts w:ascii="Times New Roman" w:hAnsi="Times New Roman" w:cs="Times New Roman"/>
          <w:noProof/>
          <w:szCs w:val="24"/>
        </w:rPr>
        <w:tab/>
        <w:t xml:space="preserve">Gibbons LE, Carle AC, Mackin RS, et al. A composite score for executive functioning, validated in Alzheimer’s Disease Neuroimaging Initiative (ADNI) participants with baseline mild cognitive impairment. </w:t>
      </w:r>
      <w:r w:rsidRPr="005D2AE0">
        <w:rPr>
          <w:rFonts w:ascii="Times New Roman" w:hAnsi="Times New Roman" w:cs="Times New Roman"/>
          <w:i/>
          <w:iCs/>
          <w:noProof/>
          <w:szCs w:val="24"/>
        </w:rPr>
        <w:t>Brain Imaging Behav</w:t>
      </w:r>
      <w:r w:rsidRPr="005D2AE0">
        <w:rPr>
          <w:rFonts w:ascii="Times New Roman" w:hAnsi="Times New Roman" w:cs="Times New Roman"/>
          <w:noProof/>
          <w:szCs w:val="24"/>
        </w:rPr>
        <w:t>. 2012;6(4):517-527. doi:10.1007/s11682-012-9176-1</w:t>
      </w:r>
    </w:p>
    <w:p w14:paraId="7A12212D"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16. </w:t>
      </w:r>
      <w:r w:rsidRPr="005D2AE0">
        <w:rPr>
          <w:rFonts w:ascii="Times New Roman" w:hAnsi="Times New Roman" w:cs="Times New Roman"/>
          <w:noProof/>
          <w:szCs w:val="24"/>
        </w:rPr>
        <w:tab/>
        <w:t xml:space="preserve">Dukart J, Schroeter ML, Mueller K. Age correction in Dementia - Matching to a healthy brain. </w:t>
      </w:r>
      <w:r w:rsidRPr="005D2AE0">
        <w:rPr>
          <w:rFonts w:ascii="Times New Roman" w:hAnsi="Times New Roman" w:cs="Times New Roman"/>
          <w:i/>
          <w:iCs/>
          <w:noProof/>
          <w:szCs w:val="24"/>
        </w:rPr>
        <w:t>PLoS One</w:t>
      </w:r>
      <w:r w:rsidRPr="005D2AE0">
        <w:rPr>
          <w:rFonts w:ascii="Times New Roman" w:hAnsi="Times New Roman" w:cs="Times New Roman"/>
          <w:noProof/>
          <w:szCs w:val="24"/>
        </w:rPr>
        <w:t>. 2011;6(7). doi:10.1371/journal.pone.0022193</w:t>
      </w:r>
    </w:p>
    <w:p w14:paraId="248FC55E"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17. </w:t>
      </w:r>
      <w:r w:rsidRPr="005D2AE0">
        <w:rPr>
          <w:rFonts w:ascii="Times New Roman" w:hAnsi="Times New Roman" w:cs="Times New Roman"/>
          <w:noProof/>
          <w:szCs w:val="24"/>
        </w:rPr>
        <w:tab/>
        <w:t xml:space="preserve">Hansson O, Seibyl J, Stomrud E, et al. CSF biomarkers of Alzheimer’s disease concord with amyloid-β PET and predict clinical progression: A study of fully automated immunoassays in BioFINDER and ADNI cohorts.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2018;14(11):1470-1481. doi:10.1016/j.jalz.2018.01.010</w:t>
      </w:r>
    </w:p>
    <w:p w14:paraId="3A93711A"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18. </w:t>
      </w:r>
      <w:r w:rsidRPr="005D2AE0">
        <w:rPr>
          <w:rFonts w:ascii="Times New Roman" w:hAnsi="Times New Roman" w:cs="Times New Roman"/>
          <w:noProof/>
          <w:szCs w:val="24"/>
        </w:rPr>
        <w:tab/>
        <w:t xml:space="preserve">Ranganathan P, Pramesh C, Aggarwal R. Common pitfalls in statistical analysis: Logistic regression. </w:t>
      </w:r>
      <w:r w:rsidRPr="005D2AE0">
        <w:rPr>
          <w:rFonts w:ascii="Times New Roman" w:hAnsi="Times New Roman" w:cs="Times New Roman"/>
          <w:i/>
          <w:iCs/>
          <w:noProof/>
          <w:szCs w:val="24"/>
        </w:rPr>
        <w:t>Perspect Clin Res</w:t>
      </w:r>
      <w:r w:rsidRPr="005D2AE0">
        <w:rPr>
          <w:rFonts w:ascii="Times New Roman" w:hAnsi="Times New Roman" w:cs="Times New Roman"/>
          <w:noProof/>
          <w:szCs w:val="24"/>
        </w:rPr>
        <w:t>. 2017;8(3):148-151. doi:10.4103/picr.PICR_87_17</w:t>
      </w:r>
    </w:p>
    <w:p w14:paraId="4566D700"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19. </w:t>
      </w:r>
      <w:r w:rsidRPr="005D2AE0">
        <w:rPr>
          <w:rFonts w:ascii="Times New Roman" w:hAnsi="Times New Roman" w:cs="Times New Roman"/>
          <w:noProof/>
          <w:szCs w:val="24"/>
        </w:rPr>
        <w:tab/>
        <w:t xml:space="preserve">Parfenov VA, Zakharov VV, Kabaeva AR, Vakhnina NV. Subjective cognitive decline as a predictor of future cognitive decline a systematic review. </w:t>
      </w:r>
      <w:r w:rsidRPr="005D2AE0">
        <w:rPr>
          <w:rFonts w:ascii="Times New Roman" w:hAnsi="Times New Roman" w:cs="Times New Roman"/>
          <w:i/>
          <w:iCs/>
          <w:noProof/>
          <w:szCs w:val="24"/>
        </w:rPr>
        <w:t>Dement e Neuropsychol</w:t>
      </w:r>
      <w:r w:rsidRPr="005D2AE0">
        <w:rPr>
          <w:rFonts w:ascii="Times New Roman" w:hAnsi="Times New Roman" w:cs="Times New Roman"/>
          <w:noProof/>
          <w:szCs w:val="24"/>
        </w:rPr>
        <w:t>. 2020;14(3):248-257. doi:10.1590/1980-57642020dn14-030007</w:t>
      </w:r>
    </w:p>
    <w:p w14:paraId="1552EBB3"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20. </w:t>
      </w:r>
      <w:r w:rsidRPr="005D2AE0">
        <w:rPr>
          <w:rFonts w:ascii="Times New Roman" w:hAnsi="Times New Roman" w:cs="Times New Roman"/>
          <w:noProof/>
          <w:szCs w:val="24"/>
        </w:rPr>
        <w:tab/>
        <w:t xml:space="preserve">Cole JH, Marioni RE, Harris SE, Deary IJ. Brain age and other bodily ‘ages’: implications for neuropsychiatry. </w:t>
      </w:r>
      <w:r w:rsidRPr="005D2AE0">
        <w:rPr>
          <w:rFonts w:ascii="Times New Roman" w:hAnsi="Times New Roman" w:cs="Times New Roman"/>
          <w:i/>
          <w:iCs/>
          <w:noProof/>
          <w:szCs w:val="24"/>
        </w:rPr>
        <w:t>Mol Psychiatry</w:t>
      </w:r>
      <w:r w:rsidRPr="005D2AE0">
        <w:rPr>
          <w:rFonts w:ascii="Times New Roman" w:hAnsi="Times New Roman" w:cs="Times New Roman"/>
          <w:noProof/>
          <w:szCs w:val="24"/>
        </w:rPr>
        <w:t>. 2019;24(2):266-281. doi:10.1038/s41380-018-0098-1</w:t>
      </w:r>
    </w:p>
    <w:p w14:paraId="2928FD8F"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lastRenderedPageBreak/>
        <w:t xml:space="preserve">21. </w:t>
      </w:r>
      <w:r w:rsidRPr="005D2AE0">
        <w:rPr>
          <w:rFonts w:ascii="Times New Roman" w:hAnsi="Times New Roman" w:cs="Times New Roman"/>
          <w:noProof/>
          <w:szCs w:val="24"/>
        </w:rPr>
        <w:tab/>
        <w:t xml:space="preserve">Van Gestel H, Franke K, Petite J, et al. Brain age in bipolar disorders: Effects of lithium treatment. </w:t>
      </w:r>
      <w:r w:rsidRPr="005D2AE0">
        <w:rPr>
          <w:rFonts w:ascii="Times New Roman" w:hAnsi="Times New Roman" w:cs="Times New Roman"/>
          <w:i/>
          <w:iCs/>
          <w:noProof/>
          <w:szCs w:val="24"/>
        </w:rPr>
        <w:t>Aust N Z J Psychiatry</w:t>
      </w:r>
      <w:r w:rsidRPr="005D2AE0">
        <w:rPr>
          <w:rFonts w:ascii="Times New Roman" w:hAnsi="Times New Roman" w:cs="Times New Roman"/>
          <w:noProof/>
          <w:szCs w:val="24"/>
        </w:rPr>
        <w:t>. 2019;53(12):1179-1188. doi:10.1177/0004867419857814</w:t>
      </w:r>
    </w:p>
    <w:p w14:paraId="24940E06"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22. </w:t>
      </w:r>
      <w:r w:rsidRPr="005D2AE0">
        <w:rPr>
          <w:rFonts w:ascii="Times New Roman" w:hAnsi="Times New Roman" w:cs="Times New Roman"/>
          <w:noProof/>
          <w:szCs w:val="24"/>
        </w:rPr>
        <w:tab/>
        <w:t xml:space="preserve">Pfeil J, Hoenig MC, Doering E, van Eimeren T, Drzezga A, Bischof GN. Unique regional patterns of amyloid burden predict progression to prodromal and clinical stages of Alzheimer’s disease. </w:t>
      </w:r>
      <w:r w:rsidRPr="005D2AE0">
        <w:rPr>
          <w:rFonts w:ascii="Times New Roman" w:hAnsi="Times New Roman" w:cs="Times New Roman"/>
          <w:i/>
          <w:iCs/>
          <w:noProof/>
          <w:szCs w:val="24"/>
        </w:rPr>
        <w:t>Neurobiol Aging</w:t>
      </w:r>
      <w:r w:rsidRPr="005D2AE0">
        <w:rPr>
          <w:rFonts w:ascii="Times New Roman" w:hAnsi="Times New Roman" w:cs="Times New Roman"/>
          <w:noProof/>
          <w:szCs w:val="24"/>
        </w:rPr>
        <w:t>. 2021;106:119-129. doi:10.1016/j.neurobiolaging.2021.06.014</w:t>
      </w:r>
    </w:p>
    <w:p w14:paraId="5EEAC30F"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23. </w:t>
      </w:r>
      <w:r w:rsidRPr="005D2AE0">
        <w:rPr>
          <w:rFonts w:ascii="Times New Roman" w:hAnsi="Times New Roman" w:cs="Times New Roman"/>
          <w:noProof/>
          <w:szCs w:val="24"/>
        </w:rPr>
        <w:tab/>
        <w:t xml:space="preserve">Jessen F, Amariglio RE, Buckley RF, et al. The characterisation of subjective cognitive decline. </w:t>
      </w:r>
      <w:r w:rsidRPr="005D2AE0">
        <w:rPr>
          <w:rFonts w:ascii="Times New Roman" w:hAnsi="Times New Roman" w:cs="Times New Roman"/>
          <w:i/>
          <w:iCs/>
          <w:noProof/>
          <w:szCs w:val="24"/>
        </w:rPr>
        <w:t>Lancet Neurol</w:t>
      </w:r>
      <w:r w:rsidRPr="005D2AE0">
        <w:rPr>
          <w:rFonts w:ascii="Times New Roman" w:hAnsi="Times New Roman" w:cs="Times New Roman"/>
          <w:noProof/>
          <w:szCs w:val="24"/>
        </w:rPr>
        <w:t>. 2020;19(3). doi:10.1016/S1474-4422(19)30368-0</w:t>
      </w:r>
    </w:p>
    <w:p w14:paraId="6F4A1035"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rPr>
      </w:pPr>
      <w:r w:rsidRPr="005D2AE0">
        <w:rPr>
          <w:rFonts w:ascii="Times New Roman" w:hAnsi="Times New Roman" w:cs="Times New Roman"/>
          <w:noProof/>
          <w:szCs w:val="24"/>
        </w:rPr>
        <w:t xml:space="preserve">24. </w:t>
      </w:r>
      <w:r w:rsidRPr="005D2AE0">
        <w:rPr>
          <w:rFonts w:ascii="Times New Roman" w:hAnsi="Times New Roman" w:cs="Times New Roman"/>
          <w:noProof/>
          <w:szCs w:val="24"/>
        </w:rPr>
        <w:tab/>
        <w:t xml:space="preserve">Rokicki J, Wolfers T, Nordhøy W, et al. Multimodal imaging improves brain age prediction and reveals distinct abnormalities in patients with psychiatric and neurological disorders. </w:t>
      </w:r>
      <w:r w:rsidRPr="005D2AE0">
        <w:rPr>
          <w:rFonts w:ascii="Times New Roman" w:hAnsi="Times New Roman" w:cs="Times New Roman"/>
          <w:i/>
          <w:iCs/>
          <w:noProof/>
          <w:szCs w:val="24"/>
        </w:rPr>
        <w:t>Hum Brain Mapp</w:t>
      </w:r>
      <w:r w:rsidRPr="005D2AE0">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5" w:name="_Ref100237486"/>
            <w:bookmarkStart w:id="16"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5"/>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6"/>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B098B" w:rsidRPr="00392305" w14:paraId="30DE059D" w14:textId="77777777" w:rsidTr="00EB098B">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3453299" w14:textId="1F0AAD27" w:rsidR="00EB098B" w:rsidRPr="0019082C" w:rsidRDefault="00EB098B" w:rsidP="005E21AD">
            <w:pPr>
              <w:pStyle w:val="KeinLeerraum"/>
              <w:jc w:val="both"/>
              <w:rPr>
                <w:rFonts w:ascii="Times New Roman" w:eastAsia="Times New Roman" w:hAnsi="Times New Roman" w:cs="Times New Roman"/>
                <w:lang w:val="en-US"/>
              </w:rPr>
            </w:pPr>
            <w:bookmarkStart w:id="17"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lang w:val="en-US"/>
              </w:rPr>
              <w:t>2</w:t>
            </w:r>
            <w:r w:rsidRPr="0019082C">
              <w:rPr>
                <w:rFonts w:ascii="Times New Roman" w:hAnsi="Times New Roman" w:cs="Times New Roman"/>
                <w:b/>
              </w:rPr>
              <w:fldChar w:fldCharType="end"/>
            </w:r>
            <w:bookmarkEnd w:id="17"/>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w:t>
            </w:r>
            <w:r w:rsidR="005E21AD" w:rsidRPr="0019082C">
              <w:rPr>
                <w:rFonts w:ascii="Times New Roman" w:eastAsia="Times New Roman" w:hAnsi="Times New Roman" w:cs="Times New Roman"/>
                <w:color w:val="000000"/>
                <w:kern w:val="24"/>
                <w:lang w:val="en-US"/>
              </w:rPr>
              <w:t>Accuracy</w:t>
            </w:r>
            <w:r w:rsidRPr="0019082C">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40B30281" w14:textId="77777777" w:rsidR="00EB098B" w:rsidRPr="0019082C" w:rsidRDefault="00EB098B" w:rsidP="00EB098B">
            <w:pPr>
              <w:pStyle w:val="KeinLeerraum"/>
              <w:jc w:val="both"/>
              <w:rPr>
                <w:rFonts w:ascii="Times New Roman" w:hAnsi="Times New Roman" w:cs="Times New Roman"/>
                <w:b/>
                <w:lang w:val="en-US"/>
              </w:rPr>
            </w:pPr>
          </w:p>
        </w:tc>
        <w:tc>
          <w:tcPr>
            <w:tcW w:w="2268" w:type="dxa"/>
            <w:tcBorders>
              <w:top w:val="nil"/>
              <w:left w:val="nil"/>
              <w:right w:val="nil"/>
            </w:tcBorders>
          </w:tcPr>
          <w:p w14:paraId="2E73F07F" w14:textId="77777777" w:rsidR="00EB098B" w:rsidRPr="0019082C" w:rsidRDefault="00EB098B" w:rsidP="00EB098B">
            <w:pPr>
              <w:pStyle w:val="KeinLeerraum"/>
              <w:jc w:val="both"/>
              <w:rPr>
                <w:rFonts w:ascii="Times New Roman" w:hAnsi="Times New Roman" w:cs="Times New Roman"/>
                <w:b/>
                <w:lang w:val="en-US"/>
              </w:rPr>
            </w:pPr>
          </w:p>
        </w:tc>
      </w:tr>
      <w:tr w:rsidR="00EB098B" w:rsidRPr="0019082C" w14:paraId="0999589B" w14:textId="77777777" w:rsidTr="00EB098B">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508A2AD5"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72AE0F13"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CN+SCD</w:t>
            </w:r>
            <w:r w:rsidR="00EB098B" w:rsidRPr="0019082C">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EB098B" w:rsidRPr="0019082C" w:rsidRDefault="00612EE8"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00EB098B" w:rsidRPr="0019082C">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1AA0102D" w14:textId="77777777" w:rsidR="00EB098B" w:rsidRPr="0019082C" w:rsidRDefault="00EB098B"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EB098B" w:rsidRPr="0019082C" w14:paraId="4A7DF3FC" w14:textId="77777777" w:rsidTr="00EB098B">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5AE8E602"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012FE87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25F531A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EB098B" w:rsidRPr="0019082C" w14:paraId="32977F66" w14:textId="77777777" w:rsidTr="00EB098B">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52⁺</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52</w:t>
            </w:r>
            <w:r w:rsidRPr="0019082C">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4E03FF9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34AED7BF"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80</w:t>
            </w:r>
          </w:p>
        </w:tc>
      </w:tr>
      <w:tr w:rsidR="00EB098B" w:rsidRPr="0019082C" w14:paraId="2B53E9FF" w14:textId="77777777" w:rsidTr="00EB098B">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35049B1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0CBF7B62"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28ED1BE5"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2.62</w:t>
            </w:r>
          </w:p>
        </w:tc>
      </w:tr>
      <w:tr w:rsidR="00EB098B" w:rsidRPr="0019082C" w14:paraId="08A44BB7" w14:textId="77777777" w:rsidTr="00EB098B">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5F77408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7CF4525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44089E4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19AC608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04FF31D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[-9.07, 9.55]</w:t>
            </w:r>
          </w:p>
        </w:tc>
        <w:tc>
          <w:tcPr>
            <w:tcW w:w="1701" w:type="dxa"/>
            <w:tcBorders>
              <w:right w:val="single" w:sz="4" w:space="0" w:color="auto"/>
            </w:tcBorders>
            <w:vAlign w:val="center"/>
          </w:tcPr>
          <w:p w14:paraId="4D28046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133DFAE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4BD014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[-4.64, 9.60]</w:t>
            </w:r>
          </w:p>
        </w:tc>
      </w:tr>
      <w:tr w:rsidR="00EB098B" w:rsidRPr="0019082C" w14:paraId="20269A15" w14:textId="77777777" w:rsidTr="00EB098B">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535C043" w14:textId="3FD0D11D"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446" w:type="dxa"/>
            <w:tcBorders>
              <w:right w:val="single" w:sz="4" w:space="0" w:color="auto"/>
            </w:tcBorders>
            <w:shd w:val="clear" w:color="auto" w:fill="auto"/>
            <w:tcMar>
              <w:top w:w="72" w:type="dxa"/>
              <w:left w:w="144" w:type="dxa"/>
              <w:bottom w:w="72" w:type="dxa"/>
              <w:right w:w="144" w:type="dxa"/>
            </w:tcMar>
            <w:vAlign w:val="center"/>
          </w:tcPr>
          <w:p w14:paraId="2A1DBB1C" w14:textId="72A07B43"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-0.02</w:t>
            </w:r>
          </w:p>
        </w:tc>
        <w:tc>
          <w:tcPr>
            <w:tcW w:w="1474" w:type="dxa"/>
            <w:tcBorders>
              <w:left w:val="single" w:sz="4" w:space="0" w:color="auto"/>
            </w:tcBorders>
            <w:shd w:val="clear" w:color="auto" w:fill="auto"/>
            <w:tcMar>
              <w:top w:w="72" w:type="dxa"/>
              <w:left w:w="144" w:type="dxa"/>
              <w:bottom w:w="72" w:type="dxa"/>
              <w:right w:w="144" w:type="dxa"/>
            </w:tcMar>
            <w:vAlign w:val="center"/>
          </w:tcPr>
          <w:p w14:paraId="519FE2E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7DCFDD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2A6DA87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1.51</w:t>
            </w:r>
          </w:p>
        </w:tc>
        <w:tc>
          <w:tcPr>
            <w:tcW w:w="1701" w:type="dxa"/>
            <w:tcBorders>
              <w:right w:val="single" w:sz="4" w:space="0" w:color="auto"/>
            </w:tcBorders>
            <w:vAlign w:val="center"/>
          </w:tcPr>
          <w:p w14:paraId="4BE39971"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75826C33"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277DCCC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1.42</w:t>
            </w:r>
          </w:p>
        </w:tc>
      </w:tr>
      <w:tr w:rsidR="00EB098B" w:rsidRPr="0019082C" w14:paraId="14C4AA95" w14:textId="77777777" w:rsidTr="00EB098B">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40F769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6E8C15EE"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0F32391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.676</w:t>
            </w:r>
          </w:p>
        </w:tc>
      </w:tr>
      <w:tr w:rsidR="00EB098B" w:rsidRPr="00392305" w14:paraId="7EBC3D86" w14:textId="77777777" w:rsidTr="00EB098B">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57D0C256" w14:textId="237CEC7A" w:rsidR="00EB098B" w:rsidRPr="0019082C" w:rsidRDefault="00EB098B" w:rsidP="005E21AD">
            <w:pPr>
              <w:pStyle w:val="KeinLeerraum"/>
              <w:jc w:val="both"/>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w:t>
            </w:r>
            <w:r w:rsidR="005E21AD" w:rsidRPr="0019082C">
              <w:rPr>
                <w:rFonts w:ascii="Times New Roman" w:eastAsia="Times New Roman" w:hAnsi="Times New Roman" w:cs="Times New Roman"/>
                <w:color w:val="000000"/>
                <w:kern w:val="24"/>
                <w:lang w:val="en-US"/>
              </w:rPr>
              <w:t>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0:00Z" w:initials="ED">
    <w:p w14:paraId="0998013B" w14:textId="3BD1177B" w:rsidR="008526CE" w:rsidRPr="00875606" w:rsidRDefault="008526CE">
      <w:pPr>
        <w:pStyle w:val="Kommentartext"/>
        <w:rPr>
          <w:lang w:val="en-US"/>
        </w:rPr>
      </w:pPr>
      <w:r>
        <w:rPr>
          <w:rStyle w:val="Kommentarzeichen"/>
        </w:rPr>
        <w:annotationRef/>
      </w:r>
      <w:r w:rsidRPr="00875606">
        <w:rPr>
          <w:lang w:val="en-US"/>
        </w:rPr>
        <w:t>Maybe take out?</w:t>
      </w:r>
    </w:p>
  </w:comment>
  <w:comment w:id="1" w:author="Elena Doering" w:date="2023-03-02T12:14:00Z" w:initials="ED">
    <w:p w14:paraId="75452DB6" w14:textId="393D120D" w:rsidR="008526CE" w:rsidRDefault="008526CE">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8526CE" w:rsidRDefault="008526CE">
      <w:pPr>
        <w:pStyle w:val="Kommentartext"/>
        <w:rPr>
          <w:lang w:val="en-US"/>
        </w:rPr>
      </w:pPr>
    </w:p>
    <w:p w14:paraId="136FF425" w14:textId="11CE46CF" w:rsidR="008526CE" w:rsidRDefault="008526CE">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8526CE" w:rsidRDefault="008526CE">
      <w:pPr>
        <w:pStyle w:val="Kommentartext"/>
        <w:rPr>
          <w:lang w:val="en-US"/>
        </w:rPr>
      </w:pPr>
    </w:p>
    <w:p w14:paraId="2C51E31D" w14:textId="5DD9D01C" w:rsidR="008526CE" w:rsidRDefault="008526CE">
      <w:pPr>
        <w:pStyle w:val="Kommentartext"/>
        <w:rPr>
          <w:lang w:val="en-US"/>
        </w:rPr>
      </w:pPr>
      <w:r>
        <w:rPr>
          <w:lang w:val="en-US"/>
        </w:rPr>
        <w:t>Comparison of established biomarkers with brain age to describe and critically evaluate unique contribution as a biomarker</w:t>
      </w:r>
    </w:p>
    <w:p w14:paraId="08119E43" w14:textId="6CE7704D" w:rsidR="00562D85" w:rsidRDefault="00562D85">
      <w:pPr>
        <w:pStyle w:val="Kommentartext"/>
        <w:rPr>
          <w:lang w:val="en-US"/>
        </w:rPr>
      </w:pPr>
    </w:p>
    <w:p w14:paraId="05CC22F3" w14:textId="389F9F76" w:rsidR="00562D85" w:rsidRPr="00875606" w:rsidRDefault="00562D85">
      <w:pPr>
        <w:pStyle w:val="Kommentartext"/>
        <w:rPr>
          <w:lang w:val="en-US"/>
        </w:rPr>
      </w:pPr>
      <w:r>
        <w:rPr>
          <w:lang w:val="en-US"/>
        </w:rPr>
        <w:t>Lee et al only started to look at association of neuropsychology and neuropathology at MCI stage</w:t>
      </w:r>
    </w:p>
  </w:comment>
  <w:comment w:id="13" w:author="Elena Doering" w:date="2023-03-02T18:48:00Z" w:initials="ED">
    <w:p w14:paraId="339F7594" w14:textId="1B2C1752" w:rsidR="00AE4C84" w:rsidRPr="00AE4C84" w:rsidRDefault="00AE4C84">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AE4C84" w:rsidRPr="00AE4C84" w:rsidRDefault="00AE4C84">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4" w:author="Elena Doering" w:date="2023-03-01T15:08:00Z" w:initials="ED">
    <w:p w14:paraId="4A9C7014" w14:textId="77777777" w:rsidR="008526CE" w:rsidRDefault="008526CE">
      <w:pPr>
        <w:pStyle w:val="Kommentartext"/>
        <w:rPr>
          <w:lang w:val="en-US"/>
        </w:rPr>
      </w:pPr>
      <w:r>
        <w:rPr>
          <w:rStyle w:val="Kommentarzeichen"/>
        </w:rPr>
        <w:annotationRef/>
      </w:r>
      <w:r w:rsidRPr="006F4CFB">
        <w:rPr>
          <w:lang w:val="en-US"/>
        </w:rPr>
        <w:t xml:space="preserve">Although generalizability to OASIS data proved </w:t>
      </w:r>
      <w:proofErr w:type="spellStart"/>
      <w:r w:rsidRPr="006F4CFB">
        <w:rPr>
          <w:lang w:val="en-US"/>
        </w:rPr>
        <w:t>tob</w:t>
      </w:r>
      <w:proofErr w:type="spellEnd"/>
      <w:r w:rsidRPr="006F4CFB">
        <w:rPr>
          <w:lang w:val="en-US"/>
        </w:rPr>
        <w:t xml:space="preserve">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8526CE" w:rsidRPr="006F4CFB" w:rsidRDefault="008526CE">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98013B" w15:done="0"/>
  <w15:commentEx w15:paraId="05CC22F3"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67CB6A" w14:textId="77777777" w:rsidR="002850E7" w:rsidRDefault="002850E7" w:rsidP="00892C13">
      <w:pPr>
        <w:spacing w:after="0" w:line="240" w:lineRule="auto"/>
      </w:pPr>
      <w:r>
        <w:separator/>
      </w:r>
    </w:p>
  </w:endnote>
  <w:endnote w:type="continuationSeparator" w:id="0">
    <w:p w14:paraId="608A8316" w14:textId="77777777" w:rsidR="002850E7" w:rsidRDefault="002850E7"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5ED7FD95" w:rsidR="008526CE" w:rsidRDefault="008526CE">
        <w:pPr>
          <w:pStyle w:val="Fuzeile"/>
          <w:jc w:val="right"/>
        </w:pPr>
        <w:r>
          <w:fldChar w:fldCharType="begin"/>
        </w:r>
        <w:r>
          <w:instrText>PAGE   \* MERGEFORMAT</w:instrText>
        </w:r>
        <w:r>
          <w:fldChar w:fldCharType="separate"/>
        </w:r>
        <w:r w:rsidR="001872F4">
          <w:rPr>
            <w:noProof/>
          </w:rPr>
          <w:t>19</w:t>
        </w:r>
        <w:r>
          <w:fldChar w:fldCharType="end"/>
        </w:r>
      </w:p>
    </w:sdtContent>
  </w:sdt>
  <w:p w14:paraId="4E05EC66" w14:textId="77777777" w:rsidR="008526CE" w:rsidRDefault="008526C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D705B0" w14:textId="77777777" w:rsidR="002850E7" w:rsidRDefault="002850E7" w:rsidP="00892C13">
      <w:pPr>
        <w:spacing w:after="0" w:line="240" w:lineRule="auto"/>
      </w:pPr>
      <w:r>
        <w:separator/>
      </w:r>
    </w:p>
  </w:footnote>
  <w:footnote w:type="continuationSeparator" w:id="0">
    <w:p w14:paraId="6409F97A" w14:textId="77777777" w:rsidR="002850E7" w:rsidRDefault="002850E7" w:rsidP="00892C13">
      <w:pPr>
        <w:spacing w:after="0" w:line="240" w:lineRule="auto"/>
      </w:pPr>
      <w:r>
        <w:continuationSeparator/>
      </w:r>
    </w:p>
  </w:footnote>
  <w:footnote w:id="1">
    <w:p w14:paraId="185E4BE0" w14:textId="77777777" w:rsidR="008526CE" w:rsidRDefault="008526CE">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8526CE" w:rsidRPr="00FC2809" w:rsidRDefault="008526CE">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8526CE" w:rsidRPr="00FC2809" w:rsidRDefault="008526CE">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07A9D"/>
    <w:rsid w:val="00010E7B"/>
    <w:rsid w:val="00013FE4"/>
    <w:rsid w:val="00015C4D"/>
    <w:rsid w:val="00020B49"/>
    <w:rsid w:val="00021255"/>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254A"/>
    <w:rsid w:val="001255D0"/>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0E7"/>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300B47"/>
    <w:rsid w:val="00301EC6"/>
    <w:rsid w:val="00303BDE"/>
    <w:rsid w:val="003042E8"/>
    <w:rsid w:val="00306E59"/>
    <w:rsid w:val="00311BD0"/>
    <w:rsid w:val="00313878"/>
    <w:rsid w:val="00314C73"/>
    <w:rsid w:val="0031550E"/>
    <w:rsid w:val="003172C0"/>
    <w:rsid w:val="00317E1F"/>
    <w:rsid w:val="00324A0B"/>
    <w:rsid w:val="00325FAC"/>
    <w:rsid w:val="003273C8"/>
    <w:rsid w:val="0033044E"/>
    <w:rsid w:val="00330A7D"/>
    <w:rsid w:val="003326B4"/>
    <w:rsid w:val="00332CCF"/>
    <w:rsid w:val="003371AE"/>
    <w:rsid w:val="003445EA"/>
    <w:rsid w:val="00344888"/>
    <w:rsid w:val="00344EB7"/>
    <w:rsid w:val="003533AC"/>
    <w:rsid w:val="0035501F"/>
    <w:rsid w:val="0035726C"/>
    <w:rsid w:val="00360DA2"/>
    <w:rsid w:val="003702DF"/>
    <w:rsid w:val="003703BE"/>
    <w:rsid w:val="0037040B"/>
    <w:rsid w:val="00372CF3"/>
    <w:rsid w:val="00377C59"/>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22829"/>
    <w:rsid w:val="004230F1"/>
    <w:rsid w:val="00423A9D"/>
    <w:rsid w:val="004340D4"/>
    <w:rsid w:val="00434C9D"/>
    <w:rsid w:val="004358DE"/>
    <w:rsid w:val="00440979"/>
    <w:rsid w:val="00441C76"/>
    <w:rsid w:val="004442BF"/>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7BC"/>
    <w:rsid w:val="004961CB"/>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EE"/>
    <w:rsid w:val="0053625D"/>
    <w:rsid w:val="005407A2"/>
    <w:rsid w:val="0054250C"/>
    <w:rsid w:val="0054303E"/>
    <w:rsid w:val="00546DAD"/>
    <w:rsid w:val="00547F17"/>
    <w:rsid w:val="00551380"/>
    <w:rsid w:val="005519E5"/>
    <w:rsid w:val="0055282C"/>
    <w:rsid w:val="00556B31"/>
    <w:rsid w:val="00562D85"/>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3D85"/>
    <w:rsid w:val="005C43CF"/>
    <w:rsid w:val="005C5B17"/>
    <w:rsid w:val="005C7646"/>
    <w:rsid w:val="005D02CA"/>
    <w:rsid w:val="005D1CCE"/>
    <w:rsid w:val="005D2AE0"/>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06F0"/>
    <w:rsid w:val="006A1493"/>
    <w:rsid w:val="006A40A8"/>
    <w:rsid w:val="006A4908"/>
    <w:rsid w:val="006A6AC5"/>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37A8"/>
    <w:rsid w:val="00D63D09"/>
    <w:rsid w:val="00D65946"/>
    <w:rsid w:val="00D66BBB"/>
    <w:rsid w:val="00D67C43"/>
    <w:rsid w:val="00D70C44"/>
    <w:rsid w:val="00D71A80"/>
    <w:rsid w:val="00D7599A"/>
    <w:rsid w:val="00D86794"/>
    <w:rsid w:val="00D962B5"/>
    <w:rsid w:val="00DB03D2"/>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5638"/>
    <w:rsid w:val="00E25FB2"/>
    <w:rsid w:val="00E260F6"/>
    <w:rsid w:val="00E26DDC"/>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F086F"/>
    <w:rsid w:val="00EF1CEB"/>
    <w:rsid w:val="00EF7AFF"/>
    <w:rsid w:val="00F03628"/>
    <w:rsid w:val="00F12A8B"/>
    <w:rsid w:val="00F16F79"/>
    <w:rsid w:val="00F1725A"/>
    <w:rsid w:val="00F20680"/>
    <w:rsid w:val="00F228D1"/>
    <w:rsid w:val="00F23334"/>
    <w:rsid w:val="00F261CD"/>
    <w:rsid w:val="00F324CC"/>
    <w:rsid w:val="00F3446B"/>
    <w:rsid w:val="00F440F7"/>
    <w:rsid w:val="00F5052E"/>
    <w:rsid w:val="00F52A64"/>
    <w:rsid w:val="00F530E3"/>
    <w:rsid w:val="00F55C2C"/>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B4BF2-9E78-451E-9DD2-9BBD9173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25634</Words>
  <Characters>146120</Characters>
  <Application>Microsoft Office Word</Application>
  <DocSecurity>0</DocSecurity>
  <Lines>1217</Lines>
  <Paragraphs>342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3</cp:revision>
  <cp:lastPrinted>2022-12-02T10:38:00Z</cp:lastPrinted>
  <dcterms:created xsi:type="dcterms:W3CDTF">2023-02-22T11:23:00Z</dcterms:created>
  <dcterms:modified xsi:type="dcterms:W3CDTF">2023-03-23T17:01:00Z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